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E2820" w14:textId="0EF3FF90" w:rsidR="00BF6804" w:rsidRDefault="00370FB6" w:rsidP="000640DC">
      <w:pPr>
        <w:pStyle w:val="Heading1"/>
        <w:spacing w:before="0"/>
      </w:pPr>
      <w:bookmarkStart w:id="0" w:name="_Toc178244206"/>
      <w:bookmarkStart w:id="1" w:name="_Toc178244294"/>
      <w:bookmarkStart w:id="2" w:name="_Toc178244415"/>
      <w:bookmarkStart w:id="3" w:name="_Toc178074954"/>
      <w:bookmarkStart w:id="4" w:name="_Toc178075195"/>
      <w:bookmarkStart w:id="5" w:name="_Toc178667357"/>
      <w:bookmarkStart w:id="6" w:name="_Toc178667463"/>
      <w:bookmarkStart w:id="7" w:name="_Toc191366830"/>
      <w:bookmarkStart w:id="8" w:name="_Hlk191997944"/>
      <w:bookmarkStart w:id="9" w:name="_Toc191998884"/>
      <w:bookmarkEnd w:id="8"/>
      <w:r>
        <w:t xml:space="preserve">Ability Works Australia </w:t>
      </w:r>
      <w:r w:rsidR="0083756D">
        <w:t>Newsletter</w:t>
      </w:r>
      <w:bookmarkEnd w:id="0"/>
      <w:bookmarkEnd w:id="1"/>
      <w:bookmarkEnd w:id="2"/>
      <w:bookmarkEnd w:id="3"/>
      <w:bookmarkEnd w:id="4"/>
      <w:bookmarkEnd w:id="5"/>
      <w:bookmarkEnd w:id="6"/>
      <w:bookmarkEnd w:id="7"/>
      <w:bookmarkEnd w:id="9"/>
      <w:r w:rsidR="000640DC">
        <w:t xml:space="preserve"> </w:t>
      </w:r>
    </w:p>
    <w:p w14:paraId="45A5C46C" w14:textId="31F2D762" w:rsidR="000640DC" w:rsidRPr="00F5042E" w:rsidRDefault="005A7746" w:rsidP="000640DC">
      <w:pPr>
        <w:rPr>
          <w:sz w:val="24"/>
          <w:szCs w:val="20"/>
        </w:rPr>
      </w:pPr>
      <w:r w:rsidRPr="00F5042E">
        <w:rPr>
          <w:noProof/>
          <w:sz w:val="24"/>
          <w:szCs w:val="20"/>
        </w:rPr>
        <mc:AlternateContent>
          <mc:Choice Requires="wps">
            <w:drawing>
              <wp:anchor distT="0" distB="0" distL="114300" distR="114300" simplePos="0" relativeHeight="251658241" behindDoc="1" locked="0" layoutInCell="1" allowOverlap="1" wp14:anchorId="361958C5" wp14:editId="15787D9D">
                <wp:simplePos x="0" y="0"/>
                <wp:positionH relativeFrom="page">
                  <wp:posOffset>10160</wp:posOffset>
                </wp:positionH>
                <wp:positionV relativeFrom="paragraph">
                  <wp:posOffset>322359</wp:posOffset>
                </wp:positionV>
                <wp:extent cx="5316855" cy="288533"/>
                <wp:effectExtent l="0" t="0" r="0" b="0"/>
                <wp:wrapNone/>
                <wp:docPr id="19782049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288533"/>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1570C" id="Rectangle 2" o:spid="_x0000_s1026" alt="&quot;&quot;" style="position:absolute;margin-left:.8pt;margin-top:25.4pt;width:418.65pt;height:22.7pt;rotation:180;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" fillcolor="#82e6ff" stroked="f" strokeweight="1pt">
                <v:fill color2="#dff5ff" rotate="t" angle="90" colors="0 #82e6ff;9175f #beecff;1 #dff5ff" focus="100%" type="gradient"/>
                <w10:wrap anchorx="page"/>
              </v:rect>
            </w:pict>
          </mc:Fallback>
        </mc:AlternateContent>
      </w:r>
      <w:r w:rsidR="000640DC" w:rsidRPr="00F5042E">
        <w:rPr>
          <w:sz w:val="24"/>
          <w:szCs w:val="20"/>
        </w:rPr>
        <w:t xml:space="preserve">Date: </w:t>
      </w:r>
      <w:r w:rsidR="000759D0">
        <w:rPr>
          <w:sz w:val="24"/>
          <w:szCs w:val="20"/>
        </w:rPr>
        <w:t>4</w:t>
      </w:r>
      <w:r w:rsidR="00BC384C">
        <w:rPr>
          <w:sz w:val="24"/>
          <w:szCs w:val="20"/>
        </w:rPr>
        <w:t xml:space="preserve"> March</w:t>
      </w:r>
      <w:r w:rsidR="000640DC" w:rsidRPr="00F5042E">
        <w:rPr>
          <w:sz w:val="24"/>
          <w:szCs w:val="20"/>
        </w:rPr>
        <w:t xml:space="preserve"> 202</w:t>
      </w:r>
      <w:r w:rsidR="003309D5">
        <w:rPr>
          <w:sz w:val="24"/>
          <w:szCs w:val="20"/>
        </w:rPr>
        <w:t>5</w:t>
      </w:r>
    </w:p>
    <w:bookmarkStart w:id="10" w:name="_Toc178075196"/>
    <w:bookmarkStart w:id="11" w:name="_Toc178244207"/>
    <w:bookmarkStart w:id="12" w:name="_Toc178244295"/>
    <w:bookmarkStart w:id="13" w:name="_Toc178244416"/>
    <w:bookmarkStart w:id="14" w:name="_Toc178667358"/>
    <w:bookmarkStart w:id="15" w:name="_Toc178667464"/>
    <w:bookmarkStart w:id="16" w:name="_Toc191366831"/>
    <w:bookmarkStart w:id="17" w:name="_Toc191998885"/>
    <w:p w14:paraId="3FFC1E1B" w14:textId="4E18B46F" w:rsidR="002B2018" w:rsidRPr="00F5042E" w:rsidRDefault="00CF7692" w:rsidP="00901320">
      <w:pPr>
        <w:pStyle w:val="Heading2"/>
        <w:rPr>
          <w:szCs w:val="24"/>
        </w:rPr>
      </w:pPr>
      <w:r w:rsidRPr="00F5042E">
        <w:rPr>
          <w:noProof/>
          <w:szCs w:val="24"/>
        </w:rPr>
        <mc:AlternateContent>
          <mc:Choice Requires="wps">
            <w:drawing>
              <wp:anchor distT="0" distB="0" distL="114300" distR="114300" simplePos="0" relativeHeight="251658249" behindDoc="1" locked="0" layoutInCell="1" allowOverlap="1" wp14:anchorId="7E54A0AD" wp14:editId="4709D2D4">
                <wp:simplePos x="0" y="0"/>
                <wp:positionH relativeFrom="page">
                  <wp:posOffset>7620</wp:posOffset>
                </wp:positionH>
                <wp:positionV relativeFrom="paragraph">
                  <wp:posOffset>286606</wp:posOffset>
                </wp:positionV>
                <wp:extent cx="5317435" cy="3226086"/>
                <wp:effectExtent l="0" t="0" r="0" b="0"/>
                <wp:wrapNone/>
                <wp:docPr id="162827015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7435" cy="3226086"/>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31146" id="Rectangle 2" o:spid="_x0000_s1026" alt="&quot;&quot;" style="position:absolute;margin-left:.6pt;margin-top:22.55pt;width:418.7pt;height:25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" fillcolor="#82e6ff" stroked="f" strokeweight="1pt">
                <v:fill color2="#dff5ff" rotate="t" angle="90" colors="0 #82e6ff;9175f #beecff;1 #dff5ff" focus="100%" type="gradient"/>
                <w10:wrap anchorx="page"/>
              </v:rect>
            </w:pict>
          </mc:Fallback>
        </mc:AlternateContent>
      </w:r>
      <w:r w:rsidR="00BF6804" w:rsidRPr="00F5042E">
        <w:rPr>
          <w:szCs w:val="24"/>
        </w:rPr>
        <w:t>In this issue</w:t>
      </w:r>
      <w:bookmarkEnd w:id="10"/>
      <w:bookmarkEnd w:id="11"/>
      <w:bookmarkEnd w:id="12"/>
      <w:bookmarkEnd w:id="13"/>
      <w:bookmarkEnd w:id="14"/>
      <w:bookmarkEnd w:id="15"/>
      <w:bookmarkEnd w:id="16"/>
      <w:bookmarkEnd w:id="17"/>
    </w:p>
    <w:p w14:paraId="45C4DB96" w14:textId="0C48D27E" w:rsidR="005E3952" w:rsidRDefault="00F478F2" w:rsidP="005E3952">
      <w:pPr>
        <w:pStyle w:val="TOC1"/>
        <w:tabs>
          <w:tab w:val="right" w:leader="dot" w:pos="7248"/>
        </w:tabs>
        <w:rPr>
          <w:rFonts w:eastAsiaTheme="minorEastAsia"/>
          <w:noProof/>
          <w:kern w:val="2"/>
          <w:sz w:val="24"/>
          <w:szCs w:val="24"/>
          <w:lang w:val="en-AU" w:eastAsia="en-AU"/>
          <w14:ligatures w14:val="standardContextual"/>
        </w:rPr>
      </w:pPr>
      <w:r>
        <w:rPr>
          <w:color w:val="0E2841" w:themeColor="text2"/>
        </w:rPr>
        <w:fldChar w:fldCharType="begin"/>
      </w:r>
      <w:r>
        <w:rPr>
          <w:color w:val="0E2841" w:themeColor="text2"/>
        </w:rPr>
        <w:instrText xml:space="preserve"> TOC \o "1-2" \u </w:instrText>
      </w:r>
      <w:r>
        <w:rPr>
          <w:color w:val="0E2841" w:themeColor="text2"/>
        </w:rPr>
        <w:fldChar w:fldCharType="separate"/>
      </w:r>
    </w:p>
    <w:p w14:paraId="2C28EAC0" w14:textId="106D28A9" w:rsidR="005E3952" w:rsidRDefault="005E3952">
      <w:pPr>
        <w:pStyle w:val="TOC2"/>
        <w:rPr>
          <w:rFonts w:eastAsiaTheme="minorEastAsia"/>
          <w:noProof/>
          <w:kern w:val="2"/>
          <w:sz w:val="24"/>
          <w:szCs w:val="24"/>
          <w:lang w:val="en-AU" w:eastAsia="en-AU"/>
          <w14:ligatures w14:val="standardContextual"/>
        </w:rPr>
      </w:pPr>
      <w:r>
        <w:rPr>
          <w:noProof/>
        </w:rPr>
        <w:t>A note from the CEO</w:t>
      </w:r>
      <w:r>
        <w:rPr>
          <w:noProof/>
        </w:rPr>
        <w:tab/>
      </w:r>
      <w:r>
        <w:rPr>
          <w:noProof/>
        </w:rPr>
        <w:fldChar w:fldCharType="begin"/>
      </w:r>
      <w:r>
        <w:rPr>
          <w:noProof/>
        </w:rPr>
        <w:instrText xml:space="preserve"> PAGEREF _Toc191998886 \h </w:instrText>
      </w:r>
      <w:r>
        <w:rPr>
          <w:noProof/>
        </w:rPr>
      </w:r>
      <w:r>
        <w:rPr>
          <w:noProof/>
        </w:rPr>
        <w:fldChar w:fldCharType="separate"/>
      </w:r>
      <w:r>
        <w:rPr>
          <w:noProof/>
        </w:rPr>
        <w:t>2</w:t>
      </w:r>
      <w:r>
        <w:rPr>
          <w:noProof/>
        </w:rPr>
        <w:fldChar w:fldCharType="end"/>
      </w:r>
    </w:p>
    <w:p w14:paraId="38C298C0" w14:textId="0D4C984C" w:rsidR="005E3952" w:rsidRDefault="005E3952">
      <w:pPr>
        <w:pStyle w:val="TOC2"/>
        <w:rPr>
          <w:rFonts w:eastAsiaTheme="minorEastAsia"/>
          <w:noProof/>
          <w:kern w:val="2"/>
          <w:sz w:val="24"/>
          <w:szCs w:val="24"/>
          <w:lang w:val="en-AU" w:eastAsia="en-AU"/>
          <w14:ligatures w14:val="standardContextual"/>
        </w:rPr>
      </w:pPr>
      <w:r>
        <w:rPr>
          <w:noProof/>
        </w:rPr>
        <w:t>Employee shoutout</w:t>
      </w:r>
      <w:r>
        <w:rPr>
          <w:noProof/>
        </w:rPr>
        <w:tab/>
      </w:r>
      <w:r>
        <w:rPr>
          <w:noProof/>
        </w:rPr>
        <w:fldChar w:fldCharType="begin"/>
      </w:r>
      <w:r>
        <w:rPr>
          <w:noProof/>
        </w:rPr>
        <w:instrText xml:space="preserve"> PAGEREF _Toc191998887 \h </w:instrText>
      </w:r>
      <w:r>
        <w:rPr>
          <w:noProof/>
        </w:rPr>
      </w:r>
      <w:r>
        <w:rPr>
          <w:noProof/>
        </w:rPr>
        <w:fldChar w:fldCharType="separate"/>
      </w:r>
      <w:r>
        <w:rPr>
          <w:noProof/>
        </w:rPr>
        <w:t>4</w:t>
      </w:r>
      <w:r>
        <w:rPr>
          <w:noProof/>
        </w:rPr>
        <w:fldChar w:fldCharType="end"/>
      </w:r>
    </w:p>
    <w:p w14:paraId="1C6ABECA" w14:textId="6741C287" w:rsidR="005E3952" w:rsidRDefault="005E3952">
      <w:pPr>
        <w:pStyle w:val="TOC2"/>
        <w:rPr>
          <w:rFonts w:eastAsiaTheme="minorEastAsia"/>
          <w:noProof/>
          <w:kern w:val="2"/>
          <w:sz w:val="24"/>
          <w:szCs w:val="24"/>
          <w:lang w:val="en-AU" w:eastAsia="en-AU"/>
          <w14:ligatures w14:val="standardContextual"/>
        </w:rPr>
      </w:pPr>
      <w:r>
        <w:rPr>
          <w:noProof/>
        </w:rPr>
        <w:t>Around the building</w:t>
      </w:r>
      <w:r>
        <w:rPr>
          <w:noProof/>
        </w:rPr>
        <w:tab/>
      </w:r>
      <w:r>
        <w:rPr>
          <w:noProof/>
        </w:rPr>
        <w:fldChar w:fldCharType="begin"/>
      </w:r>
      <w:r>
        <w:rPr>
          <w:noProof/>
        </w:rPr>
        <w:instrText xml:space="preserve"> PAGEREF _Toc191998888 \h </w:instrText>
      </w:r>
      <w:r>
        <w:rPr>
          <w:noProof/>
        </w:rPr>
      </w:r>
      <w:r>
        <w:rPr>
          <w:noProof/>
        </w:rPr>
        <w:fldChar w:fldCharType="separate"/>
      </w:r>
      <w:r>
        <w:rPr>
          <w:noProof/>
        </w:rPr>
        <w:t>5</w:t>
      </w:r>
      <w:r>
        <w:rPr>
          <w:noProof/>
        </w:rPr>
        <w:fldChar w:fldCharType="end"/>
      </w:r>
    </w:p>
    <w:p w14:paraId="46261856" w14:textId="558A780A" w:rsidR="005E3952" w:rsidRDefault="005E3952">
      <w:pPr>
        <w:pStyle w:val="TOC2"/>
        <w:rPr>
          <w:rFonts w:eastAsiaTheme="minorEastAsia"/>
          <w:noProof/>
          <w:kern w:val="2"/>
          <w:sz w:val="24"/>
          <w:szCs w:val="24"/>
          <w:lang w:val="en-AU" w:eastAsia="en-AU"/>
          <w14:ligatures w14:val="standardContextual"/>
        </w:rPr>
      </w:pPr>
      <w:r w:rsidRPr="00AE0B8A">
        <w:rPr>
          <w:noProof/>
        </w:rPr>
        <w:t>Global Accessibility Awareness Day</w:t>
      </w:r>
      <w:r>
        <w:rPr>
          <w:noProof/>
        </w:rPr>
        <w:tab/>
      </w:r>
      <w:r>
        <w:rPr>
          <w:noProof/>
        </w:rPr>
        <w:fldChar w:fldCharType="begin"/>
      </w:r>
      <w:r>
        <w:rPr>
          <w:noProof/>
        </w:rPr>
        <w:instrText xml:space="preserve"> PAGEREF _Toc191998889 \h </w:instrText>
      </w:r>
      <w:r>
        <w:rPr>
          <w:noProof/>
        </w:rPr>
      </w:r>
      <w:r>
        <w:rPr>
          <w:noProof/>
        </w:rPr>
        <w:fldChar w:fldCharType="separate"/>
      </w:r>
      <w:r>
        <w:rPr>
          <w:noProof/>
        </w:rPr>
        <w:t>7</w:t>
      </w:r>
      <w:r>
        <w:rPr>
          <w:noProof/>
        </w:rPr>
        <w:fldChar w:fldCharType="end"/>
      </w:r>
    </w:p>
    <w:p w14:paraId="3E8063A0" w14:textId="3C86C570" w:rsidR="005E3952" w:rsidRDefault="005E3952">
      <w:pPr>
        <w:pStyle w:val="TOC2"/>
        <w:rPr>
          <w:rFonts w:eastAsiaTheme="minorEastAsia"/>
          <w:noProof/>
          <w:kern w:val="2"/>
          <w:sz w:val="24"/>
          <w:szCs w:val="24"/>
          <w:lang w:val="en-AU" w:eastAsia="en-AU"/>
          <w14:ligatures w14:val="standardContextual"/>
        </w:rPr>
      </w:pPr>
      <w:r>
        <w:rPr>
          <w:noProof/>
        </w:rPr>
        <w:t>Inclusive Design</w:t>
      </w:r>
      <w:r>
        <w:rPr>
          <w:noProof/>
        </w:rPr>
        <w:tab/>
      </w:r>
      <w:r>
        <w:rPr>
          <w:noProof/>
        </w:rPr>
        <w:fldChar w:fldCharType="begin"/>
      </w:r>
      <w:r>
        <w:rPr>
          <w:noProof/>
        </w:rPr>
        <w:instrText xml:space="preserve"> PAGEREF _Toc191998890 \h </w:instrText>
      </w:r>
      <w:r>
        <w:rPr>
          <w:noProof/>
        </w:rPr>
      </w:r>
      <w:r>
        <w:rPr>
          <w:noProof/>
        </w:rPr>
        <w:fldChar w:fldCharType="separate"/>
      </w:r>
      <w:r>
        <w:rPr>
          <w:noProof/>
        </w:rPr>
        <w:t>8</w:t>
      </w:r>
      <w:r>
        <w:rPr>
          <w:noProof/>
        </w:rPr>
        <w:fldChar w:fldCharType="end"/>
      </w:r>
    </w:p>
    <w:p w14:paraId="5E7AB66F" w14:textId="489998B9" w:rsidR="005E3952" w:rsidRDefault="005E3952">
      <w:pPr>
        <w:pStyle w:val="TOC2"/>
        <w:rPr>
          <w:rFonts w:eastAsiaTheme="minorEastAsia"/>
          <w:noProof/>
          <w:kern w:val="2"/>
          <w:sz w:val="24"/>
          <w:szCs w:val="24"/>
          <w:lang w:val="en-AU" w:eastAsia="en-AU"/>
          <w14:ligatures w14:val="standardContextual"/>
        </w:rPr>
      </w:pPr>
      <w:r>
        <w:rPr>
          <w:noProof/>
          <w:lang w:eastAsia="ja-JP"/>
        </w:rPr>
        <w:t>Customised Employment</w:t>
      </w:r>
      <w:r>
        <w:rPr>
          <w:noProof/>
        </w:rPr>
        <w:tab/>
      </w:r>
      <w:r>
        <w:rPr>
          <w:noProof/>
        </w:rPr>
        <w:fldChar w:fldCharType="begin"/>
      </w:r>
      <w:r>
        <w:rPr>
          <w:noProof/>
        </w:rPr>
        <w:instrText xml:space="preserve"> PAGEREF _Toc191998891 \h </w:instrText>
      </w:r>
      <w:r>
        <w:rPr>
          <w:noProof/>
        </w:rPr>
      </w:r>
      <w:r>
        <w:rPr>
          <w:noProof/>
        </w:rPr>
        <w:fldChar w:fldCharType="separate"/>
      </w:r>
      <w:r>
        <w:rPr>
          <w:noProof/>
        </w:rPr>
        <w:t>15</w:t>
      </w:r>
      <w:r>
        <w:rPr>
          <w:noProof/>
        </w:rPr>
        <w:fldChar w:fldCharType="end"/>
      </w:r>
    </w:p>
    <w:p w14:paraId="24B59AD7" w14:textId="666D02AF" w:rsidR="005E3952" w:rsidRDefault="005E3952">
      <w:pPr>
        <w:pStyle w:val="TOC2"/>
        <w:rPr>
          <w:rFonts w:eastAsiaTheme="minorEastAsia"/>
          <w:noProof/>
          <w:kern w:val="2"/>
          <w:sz w:val="24"/>
          <w:szCs w:val="24"/>
          <w:lang w:val="en-AU" w:eastAsia="en-AU"/>
          <w14:ligatures w14:val="standardContextual"/>
        </w:rPr>
      </w:pPr>
      <w:r>
        <w:rPr>
          <w:noProof/>
        </w:rPr>
        <w:t>Employee input</w:t>
      </w:r>
      <w:r>
        <w:rPr>
          <w:noProof/>
        </w:rPr>
        <w:tab/>
      </w:r>
      <w:r>
        <w:rPr>
          <w:noProof/>
        </w:rPr>
        <w:fldChar w:fldCharType="begin"/>
      </w:r>
      <w:r>
        <w:rPr>
          <w:noProof/>
        </w:rPr>
        <w:instrText xml:space="preserve"> PAGEREF _Toc191998892 \h </w:instrText>
      </w:r>
      <w:r>
        <w:rPr>
          <w:noProof/>
        </w:rPr>
      </w:r>
      <w:r>
        <w:rPr>
          <w:noProof/>
        </w:rPr>
        <w:fldChar w:fldCharType="separate"/>
      </w:r>
      <w:r>
        <w:rPr>
          <w:noProof/>
        </w:rPr>
        <w:t>18</w:t>
      </w:r>
      <w:r>
        <w:rPr>
          <w:noProof/>
        </w:rPr>
        <w:fldChar w:fldCharType="end"/>
      </w:r>
    </w:p>
    <w:p w14:paraId="6601EDC4" w14:textId="622EA503" w:rsidR="005E3952" w:rsidRDefault="005E3952">
      <w:pPr>
        <w:pStyle w:val="TOC2"/>
        <w:rPr>
          <w:rFonts w:eastAsiaTheme="minorEastAsia"/>
          <w:noProof/>
          <w:kern w:val="2"/>
          <w:sz w:val="24"/>
          <w:szCs w:val="24"/>
          <w:lang w:val="en-AU" w:eastAsia="en-AU"/>
          <w14:ligatures w14:val="standardContextual"/>
        </w:rPr>
      </w:pPr>
      <w:r w:rsidRPr="00AE0B8A">
        <w:rPr>
          <w:rFonts w:eastAsiaTheme="minorEastAsia"/>
          <w:noProof/>
          <w:lang w:eastAsia="ja-JP"/>
        </w:rPr>
        <w:t>Photo gallery</w:t>
      </w:r>
      <w:r>
        <w:rPr>
          <w:noProof/>
        </w:rPr>
        <w:tab/>
      </w:r>
      <w:r>
        <w:rPr>
          <w:noProof/>
        </w:rPr>
        <w:fldChar w:fldCharType="begin"/>
      </w:r>
      <w:r>
        <w:rPr>
          <w:noProof/>
        </w:rPr>
        <w:instrText xml:space="preserve"> PAGEREF _Toc191998893 \h </w:instrText>
      </w:r>
      <w:r>
        <w:rPr>
          <w:noProof/>
        </w:rPr>
      </w:r>
      <w:r>
        <w:rPr>
          <w:noProof/>
        </w:rPr>
        <w:fldChar w:fldCharType="separate"/>
      </w:r>
      <w:r>
        <w:rPr>
          <w:noProof/>
        </w:rPr>
        <w:t>20</w:t>
      </w:r>
      <w:r>
        <w:rPr>
          <w:noProof/>
        </w:rPr>
        <w:fldChar w:fldCharType="end"/>
      </w:r>
    </w:p>
    <w:p w14:paraId="61148CEB" w14:textId="77777777" w:rsidR="007A6659" w:rsidRDefault="00F478F2" w:rsidP="009900DC">
      <w:pPr>
        <w:pStyle w:val="Heading2"/>
        <w:jc w:val="center"/>
        <w:rPr>
          <w:color w:val="0E2841" w:themeColor="text2"/>
        </w:rPr>
      </w:pPr>
      <w:r>
        <w:rPr>
          <w:color w:val="0E2841" w:themeColor="text2"/>
        </w:rPr>
        <w:fldChar w:fldCharType="end"/>
      </w:r>
    </w:p>
    <w:p w14:paraId="4F878251" w14:textId="77777777" w:rsidR="007A6659" w:rsidRPr="007A6659" w:rsidRDefault="007A6659" w:rsidP="007A6659"/>
    <w:p w14:paraId="5978D552" w14:textId="0B9C9065" w:rsidR="007A6659" w:rsidRDefault="0035261D" w:rsidP="007A6659">
      <w:pPr>
        <w:pStyle w:val="Heading2"/>
        <w:jc w:val="center"/>
      </w:pPr>
      <w:r>
        <w:rPr>
          <w:noProof/>
        </w:rPr>
        <w:drawing>
          <wp:inline distT="0" distB="0" distL="0" distR="0" wp14:anchorId="3D5AB2BA" wp14:editId="4BF17F46">
            <wp:extent cx="3658411" cy="1932306"/>
            <wp:effectExtent l="38100" t="38100" r="37465" b="29845"/>
            <wp:docPr id="282657476" name="Picture 24" descr="A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57476" name="Picture 24" descr="A building with a sign in front of it&#10;&#10;AI-generated content may be incorrect."/>
                    <pic:cNvPicPr/>
                  </pic:nvPicPr>
                  <pic:blipFill rotWithShape="1">
                    <a:blip r:embed="rId11" cstate="print">
                      <a:extLst>
                        <a:ext uri="{28A0092B-C50C-407E-A947-70E740481C1C}">
                          <a14:useLocalDpi xmlns:a14="http://schemas.microsoft.com/office/drawing/2010/main" val="0"/>
                        </a:ext>
                      </a:extLst>
                    </a:blip>
                    <a:srcRect t="9863" b="19707"/>
                    <a:stretch/>
                  </pic:blipFill>
                  <pic:spPr bwMode="auto">
                    <a:xfrm>
                      <a:off x="0" y="0"/>
                      <a:ext cx="3679096" cy="1943231"/>
                    </a:xfrm>
                    <a:prstGeom prst="rect">
                      <a:avLst/>
                    </a:prstGeom>
                    <a:ln w="38100">
                      <a:solidFill>
                        <a:srgbClr val="82E6FF"/>
                      </a:solidFill>
                    </a:ln>
                    <a:extLst>
                      <a:ext uri="{53640926-AAD7-44D8-BBD7-CCE9431645EC}">
                        <a14:shadowObscured xmlns:a14="http://schemas.microsoft.com/office/drawing/2010/main"/>
                      </a:ext>
                    </a:extLst>
                  </pic:spPr>
                </pic:pic>
              </a:graphicData>
            </a:graphic>
          </wp:inline>
        </w:drawing>
      </w:r>
    </w:p>
    <w:p w14:paraId="13F43B9A" w14:textId="67203407" w:rsidR="00E95665" w:rsidRDefault="00301F62" w:rsidP="007A6659">
      <w:pPr>
        <w:pStyle w:val="Heading2"/>
      </w:pPr>
      <w:r w:rsidRPr="00B52C6C">
        <w:br w:type="page"/>
      </w:r>
      <w:bookmarkStart w:id="18" w:name="_Toc178075197"/>
      <w:bookmarkStart w:id="19" w:name="_Toc178244417"/>
      <w:bookmarkStart w:id="20" w:name="_Toc191998886"/>
      <w:r w:rsidR="000307C3" w:rsidRPr="002C464D">
        <w:rPr>
          <w:noProof/>
        </w:rPr>
        <w:lastRenderedPageBreak/>
        <mc:AlternateContent>
          <mc:Choice Requires="wps">
            <w:drawing>
              <wp:anchor distT="0" distB="0" distL="114300" distR="114300" simplePos="0" relativeHeight="251658250" behindDoc="1" locked="0" layoutInCell="1" allowOverlap="1" wp14:anchorId="653821B2" wp14:editId="3D6841E2">
                <wp:simplePos x="0" y="0"/>
                <wp:positionH relativeFrom="page">
                  <wp:posOffset>2911</wp:posOffset>
                </wp:positionH>
                <wp:positionV relativeFrom="paragraph">
                  <wp:posOffset>-46355</wp:posOffset>
                </wp:positionV>
                <wp:extent cx="5316855" cy="381000"/>
                <wp:effectExtent l="0" t="0" r="0" b="0"/>
                <wp:wrapNone/>
                <wp:docPr id="32202180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31DE7AA">
              <v:rect id="Rectangle 2" style="position:absolute;margin-left:.25pt;margin-top:-3.65pt;width:418.65pt;height:30pt;rotation:180;z-index:-25165823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lt="&quot;&quot;" o:spid="_x0000_s1026" fillcolor="#82e6ff" stroked="f" strokeweight="1pt" w14:anchorId="7B97E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">
                <v:fill type="gradient" color2="#dff5ff" colors="0 #82e6ff;9175f #beecff;1 #dff5ff" angle="90" focus="100%" rotate="t"/>
                <w10:wrap anchorx="page"/>
              </v:rect>
            </w:pict>
          </mc:Fallback>
        </mc:AlternateContent>
      </w:r>
      <w:r w:rsidR="000307C3">
        <w:t>A note from the CEO</w:t>
      </w:r>
      <w:bookmarkEnd w:id="18"/>
      <w:bookmarkEnd w:id="19"/>
      <w:bookmarkEnd w:id="20"/>
    </w:p>
    <w:p w14:paraId="5DAD3AE6" w14:textId="77777777" w:rsidR="000759D0" w:rsidRDefault="00D16AEA" w:rsidP="00EA3C70">
      <w:r w:rsidRPr="0BB49758">
        <w:t>Dear Ability Works Community,</w:t>
      </w:r>
    </w:p>
    <w:p w14:paraId="75BD47EF" w14:textId="3BF268DA" w:rsidR="00D16AEA" w:rsidRPr="000759D0" w:rsidRDefault="00D16AEA" w:rsidP="00EA3C70">
      <w:r w:rsidRPr="0BB49758">
        <w:t>Welcome to the March edition of our newsletter! As we step into a new season, I am excited to reflect on the achievements and growth within our organisation.</w:t>
      </w:r>
    </w:p>
    <w:p w14:paraId="797D8FF6" w14:textId="77777777" w:rsidR="00D16AEA" w:rsidRDefault="00D16AEA" w:rsidP="00EA3C70">
      <w:r w:rsidRPr="0BB49758">
        <w:t>This quarter, our commitment to inclusion, sustainability, and innovation continues to shine. Our new initiative to recycle pallet wraps marks another step toward reducing our environmental impact. Likewise, our Inclusive Design team has been instrumental in improving accessibility, both internally and in partnerships like the Arts Centre Redevelopment project and our collaboration with Penny. These projects exemplify our dedication to making workplaces, transport, and digital tools more inclusive for all.</w:t>
      </w:r>
    </w:p>
    <w:p w14:paraId="6108BF2F" w14:textId="77777777" w:rsidR="00D16AEA" w:rsidRDefault="00D16AEA" w:rsidP="00EA3C70">
      <w:r w:rsidRPr="0BB49758">
        <w:t xml:space="preserve">A special shout-out to our employees who have gone above and beyond in their roles. Your dedication, patience, and teamwork make Ability Works a great place to be. We also celebrate the contributions of our Employee Representative Committee and their ongoing advocacy </w:t>
      </w:r>
      <w:proofErr w:type="gramStart"/>
      <w:r w:rsidRPr="0BB49758">
        <w:t>for</w:t>
      </w:r>
      <w:proofErr w:type="gramEnd"/>
      <w:r w:rsidRPr="0BB49758">
        <w:t xml:space="preserve"> workplace improvements.</w:t>
      </w:r>
    </w:p>
    <w:p w14:paraId="279B60CB" w14:textId="77777777" w:rsidR="00D16AEA" w:rsidRDefault="00D16AEA" w:rsidP="00EA3C70">
      <w:r w:rsidRPr="0BB49758">
        <w:t xml:space="preserve">Looking ahead, we are thrilled about new job opportunities and the continued expansion of our Customised </w:t>
      </w:r>
      <w:r w:rsidRPr="0BB49758">
        <w:lastRenderedPageBreak/>
        <w:t>Employment team, ensuring more individuals can find meaningful roles suited to their strengths.</w:t>
      </w:r>
    </w:p>
    <w:p w14:paraId="0EDD02BF" w14:textId="77777777" w:rsidR="00D16AEA" w:rsidRDefault="00D16AEA" w:rsidP="00EA3C70">
      <w:r w:rsidRPr="0BB49758">
        <w:t>Finally, as we approach Global Accessibility Awareness Day in May, I encourage everyone to reflect on the importance of inclusion in all aspects of life. Let’s continue striving for a future where everyone has equal access to opportunities.</w:t>
      </w:r>
    </w:p>
    <w:p w14:paraId="4FBF194D" w14:textId="77777777" w:rsidR="00D16AEA" w:rsidRDefault="00D16AEA" w:rsidP="00EA3C70">
      <w:r w:rsidRPr="0BB49758">
        <w:t>Thank you for your hard work and commitment to our shared vision.</w:t>
      </w:r>
    </w:p>
    <w:p w14:paraId="3BA13D30" w14:textId="77777777" w:rsidR="00EA3C70" w:rsidRDefault="00EA3C70" w:rsidP="00EA3C70"/>
    <w:p w14:paraId="0A5B1637" w14:textId="77777777" w:rsidR="00EE2718" w:rsidRDefault="00EE2718" w:rsidP="00EA3C70"/>
    <w:p w14:paraId="713A767C" w14:textId="77777777" w:rsidR="00D16AEA" w:rsidRDefault="00D16AEA" w:rsidP="00EA3C70">
      <w:pPr>
        <w:spacing w:after="0"/>
        <w:rPr>
          <w:szCs w:val="28"/>
        </w:rPr>
      </w:pPr>
      <w:r w:rsidRPr="0BB49758">
        <w:rPr>
          <w:color w:val="000000" w:themeColor="text1"/>
          <w:szCs w:val="28"/>
        </w:rPr>
        <w:t>Best Regards</w:t>
      </w:r>
    </w:p>
    <w:p w14:paraId="6AE0793E" w14:textId="77777777" w:rsidR="00D16AEA" w:rsidRDefault="00D16AEA" w:rsidP="00EA3C70">
      <w:pPr>
        <w:spacing w:after="0"/>
        <w:rPr>
          <w:szCs w:val="28"/>
        </w:rPr>
      </w:pPr>
      <w:r w:rsidRPr="0BB49758">
        <w:rPr>
          <w:color w:val="000000" w:themeColor="text1"/>
          <w:szCs w:val="28"/>
        </w:rPr>
        <w:t>Sue Boyce</w:t>
      </w:r>
    </w:p>
    <w:p w14:paraId="409825A7" w14:textId="77777777" w:rsidR="00D16AEA" w:rsidRDefault="00D16AEA" w:rsidP="00EA3C70">
      <w:pPr>
        <w:spacing w:after="0"/>
        <w:rPr>
          <w:szCs w:val="28"/>
        </w:rPr>
      </w:pPr>
      <w:r w:rsidRPr="0BB49758">
        <w:rPr>
          <w:color w:val="000000" w:themeColor="text1"/>
          <w:szCs w:val="28"/>
        </w:rPr>
        <w:t>CEO</w:t>
      </w:r>
    </w:p>
    <w:p w14:paraId="7EBDD9C9" w14:textId="77777777" w:rsidR="00D16AEA" w:rsidRDefault="00D16AEA" w:rsidP="00E95665">
      <w:pPr>
        <w:spacing w:after="0"/>
      </w:pPr>
    </w:p>
    <w:p w14:paraId="65D5729F" w14:textId="61BF30BE" w:rsidR="003115B2" w:rsidRPr="00E95665" w:rsidRDefault="003115B2" w:rsidP="00E95665">
      <w:pPr>
        <w:spacing w:after="0"/>
      </w:pPr>
      <w:r>
        <w:rPr>
          <w:noProof/>
        </w:rPr>
        <w:drawing>
          <wp:inline distT="0" distB="0" distL="0" distR="0" wp14:anchorId="10ACC917" wp14:editId="6E9B393C">
            <wp:extent cx="1396721" cy="1396721"/>
            <wp:effectExtent l="38100" t="38100" r="32385" b="32385"/>
            <wp:docPr id="1117747795" name="Picture 47"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7795" name="Picture 47" descr="A person wearing glasses and smil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1726" cy="1411726"/>
                    </a:xfrm>
                    <a:prstGeom prst="rect">
                      <a:avLst/>
                    </a:prstGeom>
                    <a:ln w="38100" cap="sq">
                      <a:solidFill>
                        <a:srgbClr val="27337F"/>
                      </a:solidFill>
                      <a:miter lim="800000"/>
                    </a:ln>
                    <a:effectLst/>
                  </pic:spPr>
                </pic:pic>
              </a:graphicData>
            </a:graphic>
          </wp:inline>
        </w:drawing>
      </w:r>
    </w:p>
    <w:p w14:paraId="0626FA4D" w14:textId="0E3FD383" w:rsidR="00012F5B" w:rsidRPr="009418EE" w:rsidRDefault="002A6E14" w:rsidP="00EE2718">
      <w:pPr>
        <w:pStyle w:val="Caption"/>
        <w:rPr>
          <w:iCs/>
        </w:rPr>
      </w:pPr>
      <w:r w:rsidRPr="009418EE">
        <w:rPr>
          <w:iCs/>
          <w:lang w:val="en-AU"/>
        </w:rPr>
        <w:t>Image: Sue is wearing glasses and a dark blue blazer. She is smiling.</w:t>
      </w:r>
      <w:r w:rsidR="003115B2" w:rsidRPr="009418EE">
        <w:rPr>
          <w:iCs/>
          <w:noProof/>
        </w:rPr>
        <w:t xml:space="preserve"> </w:t>
      </w:r>
      <w:r w:rsidR="00012F5B" w:rsidRPr="009418EE">
        <w:rPr>
          <w:iCs/>
        </w:rPr>
        <w:br w:type="page"/>
      </w:r>
    </w:p>
    <w:bookmarkStart w:id="21" w:name="_Toc178075204"/>
    <w:bookmarkStart w:id="22" w:name="_Toc178244424"/>
    <w:bookmarkStart w:id="23" w:name="_Toc178667472"/>
    <w:bookmarkStart w:id="24" w:name="_Toc191998887"/>
    <w:p w14:paraId="6493378E" w14:textId="241A6E1D" w:rsidR="00F16E20" w:rsidRDefault="0008634C" w:rsidP="002E15B3">
      <w:pPr>
        <w:pStyle w:val="Heading2"/>
        <w:sectPr w:rsidR="00F16E20" w:rsidSect="00C15F1D">
          <w:headerReference w:type="even" r:id="rId13"/>
          <w:headerReference w:type="default" r:id="rId14"/>
          <w:footerReference w:type="even" r:id="rId15"/>
          <w:footerReference w:type="default" r:id="rId16"/>
          <w:headerReference w:type="first" r:id="rId17"/>
          <w:pgSz w:w="8392" w:h="11907" w:code="11"/>
          <w:pgMar w:top="851" w:right="567" w:bottom="720" w:left="567" w:header="15" w:footer="0" w:gutter="0"/>
          <w:cols w:space="720"/>
          <w:titlePg/>
          <w:docGrid w:linePitch="381"/>
        </w:sectPr>
      </w:pPr>
      <w:r w:rsidRPr="002C464D">
        <w:rPr>
          <w:noProof/>
        </w:rPr>
        <w:lastRenderedPageBreak/>
        <mc:AlternateContent>
          <mc:Choice Requires="wps">
            <w:drawing>
              <wp:anchor distT="0" distB="0" distL="114300" distR="114300" simplePos="0" relativeHeight="251658247" behindDoc="1" locked="0" layoutInCell="1" allowOverlap="1" wp14:anchorId="1DA94629" wp14:editId="42345B08">
                <wp:simplePos x="0" y="0"/>
                <wp:positionH relativeFrom="margin">
                  <wp:posOffset>-356235</wp:posOffset>
                </wp:positionH>
                <wp:positionV relativeFrom="paragraph">
                  <wp:posOffset>-35781</wp:posOffset>
                </wp:positionV>
                <wp:extent cx="5317435" cy="381000"/>
                <wp:effectExtent l="0" t="0" r="0" b="0"/>
                <wp:wrapNone/>
                <wp:docPr id="129689984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89CC1F" id="Rectangle 2" o:spid="_x0000_s1026" alt="&quot;&quot;" style="position:absolute;margin-left:-28.05pt;margin-top:-2.8pt;width:418.7pt;height:30pt;rotation:180;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" fillcolor="#82e6ff" stroked="f" strokeweight="1pt">
                <v:fill color2="#dff5ff" rotate="t" angle="90" colors="0 #82e6ff;9175f #beecff;1 #dff5ff" focus="100%" type="gradient"/>
                <w10:wrap anchorx="margin"/>
              </v:rect>
            </w:pict>
          </mc:Fallback>
        </mc:AlternateContent>
      </w:r>
      <w:r w:rsidR="00DC1C1A">
        <w:t>Employee shoutout</w:t>
      </w:r>
      <w:bookmarkEnd w:id="21"/>
      <w:bookmarkEnd w:id="22"/>
      <w:bookmarkEnd w:id="23"/>
      <w:bookmarkEnd w:id="24"/>
    </w:p>
    <w:p w14:paraId="1AFEA6E5" w14:textId="102D3A8F" w:rsidR="002926AB" w:rsidRDefault="00B01729" w:rsidP="00B40830">
      <w:pPr>
        <w:pStyle w:val="Heading3"/>
        <w:ind w:right="28"/>
      </w:pPr>
      <w:r>
        <w:t>Manufacturing – Gary</w:t>
      </w:r>
    </w:p>
    <w:p w14:paraId="6F2A11C5" w14:textId="44196CB8" w:rsidR="00BF71E2" w:rsidRPr="00BF71E2" w:rsidRDefault="00B01729" w:rsidP="00B40830">
      <w:pPr>
        <w:ind w:right="28"/>
        <w:rPr>
          <w:noProof/>
        </w:rPr>
      </w:pPr>
      <w:r>
        <w:t xml:space="preserve">Congratulations Gary, for being </w:t>
      </w:r>
      <w:proofErr w:type="spellStart"/>
      <w:r>
        <w:t>recognised</w:t>
      </w:r>
      <w:proofErr w:type="spellEnd"/>
      <w:r>
        <w:t xml:space="preserve"> for your dedication</w:t>
      </w:r>
      <w:r w:rsidR="00DC4F1D">
        <w:t xml:space="preserve"> to exceptional coil hold</w:t>
      </w:r>
      <w:r w:rsidR="006170B8">
        <w:t>e</w:t>
      </w:r>
      <w:r w:rsidR="00DC4F1D">
        <w:t>r welding.</w:t>
      </w:r>
      <w:r w:rsidR="0059353A" w:rsidRPr="0059353A">
        <w:rPr>
          <w:noProof/>
        </w:rPr>
        <w:t xml:space="preserve"> </w:t>
      </w:r>
    </w:p>
    <w:p w14:paraId="67C5841B" w14:textId="2DE0A7DC" w:rsidR="00DC4F1D" w:rsidRDefault="00DC4F1D" w:rsidP="00B40830">
      <w:pPr>
        <w:pStyle w:val="Heading3"/>
        <w:ind w:right="28"/>
      </w:pPr>
      <w:r>
        <w:t xml:space="preserve">Packing and Assembly </w:t>
      </w:r>
      <w:r w:rsidR="00690A0A">
        <w:t>–</w:t>
      </w:r>
      <w:r>
        <w:t xml:space="preserve"> </w:t>
      </w:r>
      <w:r w:rsidR="00690A0A">
        <w:t>Doug</w:t>
      </w:r>
    </w:p>
    <w:p w14:paraId="4D70B297" w14:textId="0F37323C" w:rsidR="00BF71E2" w:rsidRPr="00BF71E2" w:rsidRDefault="00690A0A" w:rsidP="00B40830">
      <w:pPr>
        <w:ind w:right="28"/>
        <w:rPr>
          <w:noProof/>
        </w:rPr>
      </w:pPr>
      <w:r>
        <w:t xml:space="preserve">Congratulations Doug, for being </w:t>
      </w:r>
      <w:proofErr w:type="spellStart"/>
      <w:r>
        <w:t>recognised</w:t>
      </w:r>
      <w:proofErr w:type="spellEnd"/>
      <w:r>
        <w:t xml:space="preserve"> for always being patient and on time.</w:t>
      </w:r>
      <w:r w:rsidR="0059353A" w:rsidRPr="0059353A">
        <w:rPr>
          <w:noProof/>
        </w:rPr>
        <w:t xml:space="preserve"> </w:t>
      </w:r>
    </w:p>
    <w:p w14:paraId="0E32CB33" w14:textId="7D07812C" w:rsidR="005A67B5" w:rsidRDefault="005A67B5" w:rsidP="00B40830">
      <w:pPr>
        <w:pStyle w:val="Heading3"/>
        <w:ind w:right="28"/>
      </w:pPr>
      <w:r>
        <w:t>Mailroom – Neil</w:t>
      </w:r>
    </w:p>
    <w:p w14:paraId="07F8CA44" w14:textId="26B01FCE" w:rsidR="00BF71E2" w:rsidRDefault="005A67B5" w:rsidP="009F18F2">
      <w:pPr>
        <w:ind w:right="28"/>
        <w:rPr>
          <w:noProof/>
        </w:rPr>
      </w:pPr>
      <w:r>
        <w:t xml:space="preserve">Congratulations Neil, </w:t>
      </w:r>
      <w:r w:rsidR="00F16CCA">
        <w:t xml:space="preserve">for being </w:t>
      </w:r>
      <w:proofErr w:type="spellStart"/>
      <w:r w:rsidR="00F16CCA">
        <w:t>recognised</w:t>
      </w:r>
      <w:proofErr w:type="spellEnd"/>
      <w:r w:rsidR="00F16CCA">
        <w:t xml:space="preserve"> for really</w:t>
      </w:r>
      <w:r w:rsidR="006B2D96">
        <w:t xml:space="preserve"> </w:t>
      </w:r>
      <w:r w:rsidR="00F16CCA">
        <w:t xml:space="preserve">stepping up in your role and </w:t>
      </w:r>
      <w:r w:rsidR="00E463CD">
        <w:t>always being helpful.</w:t>
      </w:r>
      <w:r w:rsidR="0059353A" w:rsidRPr="0059353A">
        <w:rPr>
          <w:noProof/>
        </w:rPr>
        <w:t xml:space="preserve"> </w:t>
      </w:r>
    </w:p>
    <w:p w14:paraId="7CEBED6F" w14:textId="746CD890" w:rsidR="00BF71E2" w:rsidRDefault="00BF71E2" w:rsidP="00BF71E2">
      <w:pPr>
        <w:pStyle w:val="Caption"/>
        <w:rPr>
          <w:noProof/>
        </w:rPr>
      </w:pPr>
      <w:r>
        <w:rPr>
          <w:noProof/>
        </w:rPr>
        <w:t>Image</w:t>
      </w:r>
      <w:r w:rsidR="006170B8">
        <w:rPr>
          <w:noProof/>
        </w:rPr>
        <w:t xml:space="preserve"> 1: Gary is drilling a screw into a vent.</w:t>
      </w:r>
    </w:p>
    <w:p w14:paraId="7EE014E3" w14:textId="72EFF155" w:rsidR="006170B8" w:rsidRDefault="006170B8" w:rsidP="00681367">
      <w:pPr>
        <w:pStyle w:val="Caption"/>
      </w:pPr>
      <w:r>
        <w:t xml:space="preserve">Image 2: Doug </w:t>
      </w:r>
      <w:r w:rsidR="00681367">
        <w:t>is driving the forklift.</w:t>
      </w:r>
    </w:p>
    <w:p w14:paraId="75FFCDDC" w14:textId="0BDB78FE" w:rsidR="00681367" w:rsidRPr="00681367" w:rsidRDefault="00681367" w:rsidP="00681367">
      <w:pPr>
        <w:pStyle w:val="Caption"/>
      </w:pPr>
      <w:r>
        <w:t>Image 3: Neil is sitting at a computer in the mail room.</w:t>
      </w:r>
    </w:p>
    <w:p w14:paraId="2D83D46B" w14:textId="3B7E61AC" w:rsidR="006170B8" w:rsidRPr="006170B8" w:rsidRDefault="006170B8" w:rsidP="005636CA">
      <w:pPr>
        <w:spacing w:after="200" w:line="276" w:lineRule="auto"/>
      </w:pPr>
    </w:p>
    <w:p w14:paraId="52B3E830" w14:textId="5CC8705E" w:rsidR="005636CA" w:rsidRDefault="00F16E20" w:rsidP="007A42FC">
      <w:pPr>
        <w:ind w:left="1560" w:right="28"/>
      </w:pPr>
      <w:r>
        <w:rPr>
          <w:noProof/>
        </w:rPr>
        <w:drawing>
          <wp:inline distT="0" distB="0" distL="0" distR="0" wp14:anchorId="15E1395F" wp14:editId="79E36727">
            <wp:extent cx="1313053" cy="1750944"/>
            <wp:effectExtent l="38100" t="38100" r="40005" b="40005"/>
            <wp:docPr id="1371059220" name="Picture 6" descr="A person in an orange vest using a drill to drill a metal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59220" name="Picture 6" descr="A person in an orange vest using a drill to drill a metal box&#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839" t="17769" r="32590" b="29617"/>
                    <a:stretch/>
                  </pic:blipFill>
                  <pic:spPr bwMode="auto">
                    <a:xfrm>
                      <a:off x="0" y="0"/>
                      <a:ext cx="1313561" cy="1751622"/>
                    </a:xfrm>
                    <a:prstGeom prst="rect">
                      <a:avLst/>
                    </a:prstGeom>
                    <a:noFill/>
                    <a:ln w="38100">
                      <a:solidFill>
                        <a:srgbClr val="82E6FF"/>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60F4EC" wp14:editId="07368FEB">
            <wp:extent cx="1320952" cy="1760855"/>
            <wp:effectExtent l="38100" t="38100" r="31750" b="29845"/>
            <wp:docPr id="274569138" name="Picture 7" descr="A person in a yellow vest driving a forkl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69138" name="Picture 7" descr="A person in a yellow vest driving a forklif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76" t="7355" r="13559" b="25480"/>
                    <a:stretch/>
                  </pic:blipFill>
                  <pic:spPr bwMode="auto">
                    <a:xfrm>
                      <a:off x="0" y="0"/>
                      <a:ext cx="1324710" cy="1765865"/>
                    </a:xfrm>
                    <a:prstGeom prst="rect">
                      <a:avLst/>
                    </a:prstGeom>
                    <a:noFill/>
                    <a:ln w="38100">
                      <a:solidFill>
                        <a:srgbClr val="82E6FF"/>
                      </a:solidFill>
                    </a:ln>
                  </pic:spPr>
                </pic:pic>
              </a:graphicData>
            </a:graphic>
          </wp:inline>
        </w:drawing>
      </w:r>
      <w:r w:rsidR="0059353A">
        <w:rPr>
          <w:noProof/>
        </w:rPr>
        <w:drawing>
          <wp:inline distT="0" distB="0" distL="0" distR="0" wp14:anchorId="7396A3A2" wp14:editId="1F61D509">
            <wp:extent cx="1320800" cy="1758155"/>
            <wp:effectExtent l="38100" t="38100" r="31750" b="33020"/>
            <wp:docPr id="885143169" name="Picture 8" descr="A person in shorts sitting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43169" name="Picture 8" descr="A person in shorts sitting in front of a computer&#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977" t="16667" r="25939" b="19297"/>
                    <a:stretch/>
                  </pic:blipFill>
                  <pic:spPr bwMode="auto">
                    <a:xfrm>
                      <a:off x="0" y="0"/>
                      <a:ext cx="1327441" cy="1766995"/>
                    </a:xfrm>
                    <a:prstGeom prst="rect">
                      <a:avLst/>
                    </a:prstGeom>
                    <a:noFill/>
                    <a:ln w="38100">
                      <a:solidFill>
                        <a:srgbClr val="82E6FF"/>
                      </a:solidFill>
                    </a:ln>
                    <a:extLst>
                      <a:ext uri="{53640926-AAD7-44D8-BBD7-CCE9431645EC}">
                        <a14:shadowObscured xmlns:a14="http://schemas.microsoft.com/office/drawing/2010/main"/>
                      </a:ext>
                    </a:extLst>
                  </pic:spPr>
                </pic:pic>
              </a:graphicData>
            </a:graphic>
          </wp:inline>
        </w:drawing>
      </w:r>
    </w:p>
    <w:p w14:paraId="108BAE01" w14:textId="77777777" w:rsidR="005636CA" w:rsidRDefault="005636CA">
      <w:pPr>
        <w:spacing w:after="200" w:line="276" w:lineRule="auto"/>
      </w:pPr>
      <w:r>
        <w:br w:type="page"/>
      </w:r>
    </w:p>
    <w:p w14:paraId="139F2E85" w14:textId="77777777" w:rsidR="004E4009" w:rsidRDefault="004E4009" w:rsidP="007A42FC">
      <w:pPr>
        <w:ind w:left="1560" w:right="28"/>
        <w:sectPr w:rsidR="004E4009" w:rsidSect="006928DA">
          <w:type w:val="continuous"/>
          <w:pgSz w:w="8392" w:h="11907" w:code="11"/>
          <w:pgMar w:top="851" w:right="567" w:bottom="720" w:left="567" w:header="15" w:footer="0" w:gutter="0"/>
          <w:cols w:num="2" w:space="114"/>
          <w:titlePg/>
          <w:docGrid w:linePitch="381"/>
        </w:sectPr>
      </w:pPr>
    </w:p>
    <w:bookmarkStart w:id="25" w:name="_Toc191998888"/>
    <w:p w14:paraId="52B13461" w14:textId="3DF9B6E1" w:rsidR="00491AC1" w:rsidRDefault="000752F5" w:rsidP="004F36B3">
      <w:pPr>
        <w:pStyle w:val="Heading2"/>
      </w:pPr>
      <w:r w:rsidRPr="002C464D">
        <w:rPr>
          <w:noProof/>
        </w:rPr>
        <w:lastRenderedPageBreak/>
        <mc:AlternateContent>
          <mc:Choice Requires="wps">
            <w:drawing>
              <wp:anchor distT="0" distB="0" distL="114300" distR="114300" simplePos="0" relativeHeight="251660298" behindDoc="1" locked="0" layoutInCell="1" allowOverlap="1" wp14:anchorId="728672EA" wp14:editId="18430EB5">
                <wp:simplePos x="0" y="0"/>
                <wp:positionH relativeFrom="margin">
                  <wp:posOffset>-362585</wp:posOffset>
                </wp:positionH>
                <wp:positionV relativeFrom="paragraph">
                  <wp:posOffset>-48039</wp:posOffset>
                </wp:positionV>
                <wp:extent cx="5317435" cy="381000"/>
                <wp:effectExtent l="0" t="0" r="0" b="0"/>
                <wp:wrapNone/>
                <wp:docPr id="52546133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60BD29" id="Rectangle 2" o:spid="_x0000_s1026" alt="&quot;&quot;" style="position:absolute;margin-left:-28.55pt;margin-top:-3.8pt;width:418.7pt;height:30pt;rotation:180;z-index:-2516561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" fillcolor="#82e6ff" stroked="f" strokeweight="1pt">
                <v:fill color2="#dff5ff" rotate="t" angle="90" colors="0 #82e6ff;9175f #beecff;1 #dff5ff" focus="100%" type="gradient"/>
                <w10:wrap anchorx="margin"/>
              </v:rect>
            </w:pict>
          </mc:Fallback>
        </mc:AlternateContent>
      </w:r>
      <w:r w:rsidR="004F36B3">
        <w:t>Around the building</w:t>
      </w:r>
      <w:bookmarkEnd w:id="25"/>
    </w:p>
    <w:p w14:paraId="03BDC65A" w14:textId="77777777" w:rsidR="00B01B1B" w:rsidRDefault="00B01B1B" w:rsidP="00B01B1B">
      <w:pPr>
        <w:pStyle w:val="Heading3"/>
      </w:pPr>
      <w:r>
        <w:t>New capabilities</w:t>
      </w:r>
    </w:p>
    <w:p w14:paraId="63D53758" w14:textId="226F2FC6" w:rsidR="00AC214A" w:rsidRDefault="00B01B1B" w:rsidP="00B01B1B">
      <w:r>
        <w:t xml:space="preserve">We're excited to announce that we can now recycle pallet wrap at Ability Works. This eco-friendly initiative not only helps reduce plastic waste but also supports our commitment to sustainability. By recycling pallet wrap, we're keeping it out of landfills and giving it a new life, which is </w:t>
      </w:r>
      <w:proofErr w:type="gramStart"/>
      <w:r>
        <w:t>pretty cool</w:t>
      </w:r>
      <w:proofErr w:type="gramEnd"/>
      <w:r>
        <w:t>. Let's do our part to protect the planet and make our workplace greener.</w:t>
      </w:r>
    </w:p>
    <w:p w14:paraId="434434B5" w14:textId="39EB2C5A" w:rsidR="00B01B1B" w:rsidRDefault="00B01B1B" w:rsidP="00B01B1B">
      <w:pPr>
        <w:pStyle w:val="Heading3"/>
      </w:pPr>
      <w:r>
        <w:t>New jobs</w:t>
      </w:r>
    </w:p>
    <w:p w14:paraId="03FB0B0B" w14:textId="77777777" w:rsidR="0019652C" w:rsidRDefault="00800711" w:rsidP="007141F3">
      <w:proofErr w:type="spellStart"/>
      <w:r w:rsidRPr="00654920">
        <w:rPr>
          <w:rStyle w:val="Heading4Char"/>
        </w:rPr>
        <w:t>Gripps</w:t>
      </w:r>
      <w:proofErr w:type="spellEnd"/>
      <w:r w:rsidRPr="00654920">
        <w:rPr>
          <w:rStyle w:val="Heading4Char"/>
        </w:rPr>
        <w:t>:</w:t>
      </w:r>
      <w:r>
        <w:t xml:space="preserve"> </w:t>
      </w:r>
      <w:r w:rsidR="007141F3">
        <w:t xml:space="preserve">Reworking </w:t>
      </w:r>
      <w:r w:rsidR="00F956AB">
        <w:t>their “Tethering Station”</w:t>
      </w:r>
      <w:r w:rsidR="0010117F">
        <w:t xml:space="preserve"> </w:t>
      </w:r>
      <w:r w:rsidR="005526BC">
        <w:t>to include a</w:t>
      </w:r>
      <w:r w:rsidR="0019652C">
        <w:t>n extra</w:t>
      </w:r>
      <w:r w:rsidR="005526BC">
        <w:t xml:space="preserve"> label.</w:t>
      </w:r>
    </w:p>
    <w:p w14:paraId="47CF1801" w14:textId="7A9CE0B1" w:rsidR="00B01B1B" w:rsidRDefault="0019652C" w:rsidP="00E803D7">
      <w:pPr>
        <w:jc w:val="center"/>
      </w:pPr>
      <w:bookmarkStart w:id="26" w:name="_Hlk191995989"/>
      <w:r>
        <w:rPr>
          <w:noProof/>
        </w:rPr>
        <w:drawing>
          <wp:inline distT="0" distB="0" distL="0" distR="0" wp14:anchorId="0AC4D799" wp14:editId="1EBFAFD5">
            <wp:extent cx="1453349" cy="1090111"/>
            <wp:effectExtent l="38100" t="38100" r="33020" b="34290"/>
            <wp:docPr id="1147221747" name="Picture 6" descr="A group of box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21747" name="Picture 6" descr="A group of boxes on a table&#10;&#10;AI-generated content may be incorrect."/>
                    <pic:cNvPicPr/>
                  </pic:nvPicPr>
                  <pic:blipFill rotWithShape="1">
                    <a:blip r:embed="rId21" cstate="print">
                      <a:extLst>
                        <a:ext uri="{28A0092B-C50C-407E-A947-70E740481C1C}">
                          <a14:useLocalDpi xmlns:a14="http://schemas.microsoft.com/office/drawing/2010/main" val="0"/>
                        </a:ext>
                      </a:extLst>
                    </a:blip>
                    <a:srcRect l="11060" t="3030" r="2273" b="10303"/>
                    <a:stretch/>
                  </pic:blipFill>
                  <pic:spPr>
                    <a:xfrm>
                      <a:off x="0" y="0"/>
                      <a:ext cx="1555638" cy="1166835"/>
                    </a:xfrm>
                    <a:prstGeom prst="rect">
                      <a:avLst/>
                    </a:prstGeom>
                    <a:ln w="38100">
                      <a:solidFill>
                        <a:srgbClr val="00BFB3"/>
                      </a:solidFill>
                    </a:ln>
                  </pic:spPr>
                </pic:pic>
              </a:graphicData>
            </a:graphic>
          </wp:inline>
        </w:drawing>
      </w:r>
      <w:r>
        <w:rPr>
          <w:noProof/>
        </w:rPr>
        <w:drawing>
          <wp:inline distT="0" distB="0" distL="0" distR="0" wp14:anchorId="66B12842" wp14:editId="3DD7E6D8">
            <wp:extent cx="1453349" cy="1090113"/>
            <wp:effectExtent l="38100" t="38100" r="33020" b="34290"/>
            <wp:docPr id="1318982516" name="Picture 7" descr="A person in an orange vest wrapping a comput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2516" name="Picture 7" descr="A person in an orange vest wrapping a computer on a table&#10;&#10;AI-generated content may be incorrect."/>
                    <pic:cNvPicPr/>
                  </pic:nvPicPr>
                  <pic:blipFill rotWithShape="1">
                    <a:blip r:embed="rId22" cstate="print">
                      <a:extLst>
                        <a:ext uri="{28A0092B-C50C-407E-A947-70E740481C1C}">
                          <a14:useLocalDpi xmlns:a14="http://schemas.microsoft.com/office/drawing/2010/main" val="0"/>
                        </a:ext>
                      </a:extLst>
                    </a:blip>
                    <a:srcRect l="23349" t="2714" r="24887" b="45521"/>
                    <a:stretch/>
                  </pic:blipFill>
                  <pic:spPr>
                    <a:xfrm>
                      <a:off x="0" y="0"/>
                      <a:ext cx="1542024" cy="1156626"/>
                    </a:xfrm>
                    <a:prstGeom prst="rect">
                      <a:avLst/>
                    </a:prstGeom>
                    <a:ln w="38100">
                      <a:solidFill>
                        <a:srgbClr val="00BFB3"/>
                      </a:solidFill>
                    </a:ln>
                  </pic:spPr>
                </pic:pic>
              </a:graphicData>
            </a:graphic>
          </wp:inline>
        </w:drawing>
      </w:r>
      <w:r>
        <w:rPr>
          <w:noProof/>
        </w:rPr>
        <w:drawing>
          <wp:inline distT="0" distB="0" distL="0" distR="0" wp14:anchorId="5F5608D0" wp14:editId="77F99BB8">
            <wp:extent cx="1451661" cy="1088846"/>
            <wp:effectExtent l="38100" t="38100" r="34290" b="35560"/>
            <wp:docPr id="1669531072" name="Picture 8" descr="Several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1072" name="Picture 8" descr="Several people standing around a table&#10;&#10;AI-generated content may be incorrect."/>
                    <pic:cNvPicPr/>
                  </pic:nvPicPr>
                  <pic:blipFill rotWithShape="1">
                    <a:blip r:embed="rId23" cstate="print">
                      <a:extLst>
                        <a:ext uri="{28A0092B-C50C-407E-A947-70E740481C1C}">
                          <a14:useLocalDpi xmlns:a14="http://schemas.microsoft.com/office/drawing/2010/main" val="0"/>
                        </a:ext>
                      </a:extLst>
                    </a:blip>
                    <a:srcRect l="17143" t="13489" r="10313" b="13967"/>
                    <a:stretch/>
                  </pic:blipFill>
                  <pic:spPr>
                    <a:xfrm>
                      <a:off x="0" y="0"/>
                      <a:ext cx="1487079" cy="1115412"/>
                    </a:xfrm>
                    <a:prstGeom prst="rect">
                      <a:avLst/>
                    </a:prstGeom>
                    <a:ln w="38100">
                      <a:solidFill>
                        <a:srgbClr val="00BFB3"/>
                      </a:solidFill>
                    </a:ln>
                  </pic:spPr>
                </pic:pic>
              </a:graphicData>
            </a:graphic>
          </wp:inline>
        </w:drawing>
      </w:r>
      <w:r>
        <w:rPr>
          <w:noProof/>
        </w:rPr>
        <w:drawing>
          <wp:inline distT="0" distB="0" distL="0" distR="0" wp14:anchorId="35DA028A" wp14:editId="42EF78C9">
            <wp:extent cx="1452352" cy="1089364"/>
            <wp:effectExtent l="38100" t="38100" r="33655" b="34925"/>
            <wp:docPr id="2098811103" name="Picture 9" descr="A group of men packing furni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11103" name="Picture 9" descr="A group of men packing furniture&#10;&#10;AI-generated content may be incorrect."/>
                    <pic:cNvPicPr/>
                  </pic:nvPicPr>
                  <pic:blipFill rotWithShape="1">
                    <a:blip r:embed="rId24" cstate="print">
                      <a:extLst>
                        <a:ext uri="{28A0092B-C50C-407E-A947-70E740481C1C}">
                          <a14:useLocalDpi xmlns:a14="http://schemas.microsoft.com/office/drawing/2010/main" val="0"/>
                        </a:ext>
                      </a:extLst>
                    </a:blip>
                    <a:srcRect l="8611" t="5402" r="14182" b="17391"/>
                    <a:stretch/>
                  </pic:blipFill>
                  <pic:spPr>
                    <a:xfrm>
                      <a:off x="0" y="0"/>
                      <a:ext cx="1491982" cy="1119089"/>
                    </a:xfrm>
                    <a:prstGeom prst="rect">
                      <a:avLst/>
                    </a:prstGeom>
                    <a:ln w="38100">
                      <a:solidFill>
                        <a:srgbClr val="00BFB3"/>
                      </a:solidFill>
                    </a:ln>
                  </pic:spPr>
                </pic:pic>
              </a:graphicData>
            </a:graphic>
          </wp:inline>
        </w:drawing>
      </w:r>
      <w:r>
        <w:rPr>
          <w:noProof/>
        </w:rPr>
        <w:drawing>
          <wp:inline distT="0" distB="0" distL="0" distR="0" wp14:anchorId="39C3DC45" wp14:editId="5B6814B6">
            <wp:extent cx="1448327" cy="1086344"/>
            <wp:effectExtent l="38100" t="38100" r="38100" b="38100"/>
            <wp:docPr id="876326279" name="Picture 10" descr="A person holding a plastic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26279" name="Picture 10" descr="A person holding a plastic bag&#10;&#10;AI-generated content may be incorrect."/>
                    <pic:cNvPicPr/>
                  </pic:nvPicPr>
                  <pic:blipFill rotWithShape="1">
                    <a:blip r:embed="rId25" cstate="print">
                      <a:extLst>
                        <a:ext uri="{28A0092B-C50C-407E-A947-70E740481C1C}">
                          <a14:useLocalDpi xmlns:a14="http://schemas.microsoft.com/office/drawing/2010/main" val="0"/>
                        </a:ext>
                      </a:extLst>
                    </a:blip>
                    <a:srcRect l="21856" t="10180" r="9881" b="21556"/>
                    <a:stretch/>
                  </pic:blipFill>
                  <pic:spPr>
                    <a:xfrm>
                      <a:off x="0" y="0"/>
                      <a:ext cx="1467235" cy="1100526"/>
                    </a:xfrm>
                    <a:prstGeom prst="rect">
                      <a:avLst/>
                    </a:prstGeom>
                    <a:ln w="38100">
                      <a:solidFill>
                        <a:srgbClr val="00BFB3"/>
                      </a:solidFill>
                    </a:ln>
                  </pic:spPr>
                </pic:pic>
              </a:graphicData>
            </a:graphic>
          </wp:inline>
        </w:drawing>
      </w:r>
      <w:r>
        <w:rPr>
          <w:noProof/>
        </w:rPr>
        <w:drawing>
          <wp:inline distT="0" distB="0" distL="0" distR="0" wp14:anchorId="2B7FAD83" wp14:editId="0C8813B1">
            <wp:extent cx="1450731" cy="1088149"/>
            <wp:effectExtent l="38100" t="38100" r="35560" b="36195"/>
            <wp:docPr id="1813265846" name="Picture 11" descr="Boxes on a pal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65846" name="Picture 11" descr="Boxes on a pallet&#10;&#10;AI-generated content may be incorrect."/>
                    <pic:cNvPicPr/>
                  </pic:nvPicPr>
                  <pic:blipFill rotWithShape="1">
                    <a:blip r:embed="rId26" cstate="print">
                      <a:extLst>
                        <a:ext uri="{28A0092B-C50C-407E-A947-70E740481C1C}">
                          <a14:useLocalDpi xmlns:a14="http://schemas.microsoft.com/office/drawing/2010/main" val="0"/>
                        </a:ext>
                      </a:extLst>
                    </a:blip>
                    <a:srcRect l="6107" t="8572" r="12322" b="9857"/>
                    <a:stretch/>
                  </pic:blipFill>
                  <pic:spPr>
                    <a:xfrm>
                      <a:off x="0" y="0"/>
                      <a:ext cx="1474488" cy="1105968"/>
                    </a:xfrm>
                    <a:prstGeom prst="rect">
                      <a:avLst/>
                    </a:prstGeom>
                    <a:ln w="38100">
                      <a:solidFill>
                        <a:srgbClr val="00BFB3"/>
                      </a:solidFill>
                    </a:ln>
                  </pic:spPr>
                </pic:pic>
              </a:graphicData>
            </a:graphic>
          </wp:inline>
        </w:drawing>
      </w:r>
    </w:p>
    <w:p w14:paraId="670E9250" w14:textId="15510C16" w:rsidR="0019652C" w:rsidRDefault="009418EE" w:rsidP="00BF60A0">
      <w:pPr>
        <w:pStyle w:val="Caption"/>
      </w:pPr>
      <w:r>
        <w:t>Image</w:t>
      </w:r>
      <w:r w:rsidR="003C2179">
        <w:t>s</w:t>
      </w:r>
      <w:r>
        <w:t>: A series of six images depict the process of the product being unpackaged, reworked and repackaged.</w:t>
      </w:r>
    </w:p>
    <w:bookmarkEnd w:id="26"/>
    <w:p w14:paraId="5BD18EA0" w14:textId="6C804027" w:rsidR="00B26F87" w:rsidRDefault="00506458" w:rsidP="00506458">
      <w:proofErr w:type="spellStart"/>
      <w:r w:rsidRPr="00650FAF">
        <w:rPr>
          <w:rStyle w:val="Heading4Char"/>
        </w:rPr>
        <w:lastRenderedPageBreak/>
        <w:t>Healtheries</w:t>
      </w:r>
      <w:proofErr w:type="spellEnd"/>
      <w:r w:rsidRPr="00650FAF">
        <w:rPr>
          <w:rStyle w:val="Heading4Char"/>
        </w:rPr>
        <w:t>:</w:t>
      </w:r>
      <w:r>
        <w:t xml:space="preserve"> </w:t>
      </w:r>
      <w:r w:rsidR="00CC7271">
        <w:t xml:space="preserve">Much like </w:t>
      </w:r>
      <w:r w:rsidR="003C2179">
        <w:t>our</w:t>
      </w:r>
      <w:r w:rsidR="00CC7271">
        <w:t xml:space="preserve"> regular “chip job”, reworking </w:t>
      </w:r>
      <w:proofErr w:type="spellStart"/>
      <w:r w:rsidR="00CC7271">
        <w:t>Healtheries</w:t>
      </w:r>
      <w:proofErr w:type="spellEnd"/>
      <w:r w:rsidR="00CC7271">
        <w:t>’ rice wheels, we’ve taken on a new job</w:t>
      </w:r>
      <w:r w:rsidR="00650FAF">
        <w:t xml:space="preserve"> reworking their cheese </w:t>
      </w:r>
      <w:proofErr w:type="spellStart"/>
      <w:r w:rsidR="00650FAF">
        <w:t>flavoured</w:t>
      </w:r>
      <w:proofErr w:type="spellEnd"/>
      <w:r w:rsidR="00650FAF">
        <w:t xml:space="preserve"> Tasty Tubes.</w:t>
      </w:r>
    </w:p>
    <w:p w14:paraId="6A3450A9" w14:textId="2D38D2A4" w:rsidR="00D327E1" w:rsidRDefault="00D327E1" w:rsidP="00E803D7">
      <w:pPr>
        <w:pStyle w:val="Caption"/>
        <w:jc w:val="center"/>
      </w:pPr>
      <w:r>
        <w:rPr>
          <w:noProof/>
        </w:rPr>
        <w:drawing>
          <wp:inline distT="0" distB="0" distL="0" distR="0" wp14:anchorId="7AAC0E5F" wp14:editId="16E9225C">
            <wp:extent cx="1973056" cy="1479844"/>
            <wp:effectExtent l="37148" t="39052" r="45402" b="45403"/>
            <wp:docPr id="2328675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67576" name="Picture 232867576"/>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86246" cy="1489737"/>
                    </a:xfrm>
                    <a:prstGeom prst="rect">
                      <a:avLst/>
                    </a:prstGeom>
                    <a:ln w="38100">
                      <a:solidFill>
                        <a:srgbClr val="00BFB3"/>
                      </a:solidFill>
                    </a:ln>
                  </pic:spPr>
                </pic:pic>
              </a:graphicData>
            </a:graphic>
          </wp:inline>
        </w:drawing>
      </w:r>
      <w:r>
        <w:rPr>
          <w:noProof/>
        </w:rPr>
        <w:drawing>
          <wp:inline distT="0" distB="0" distL="0" distR="0" wp14:anchorId="1F89E792" wp14:editId="6BF6130C">
            <wp:extent cx="1973309" cy="1480032"/>
            <wp:effectExtent l="37148" t="39052" r="45402" b="45403"/>
            <wp:docPr id="203262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2138" name="Picture 203262138"/>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044874" cy="1533707"/>
                    </a:xfrm>
                    <a:prstGeom prst="rect">
                      <a:avLst/>
                    </a:prstGeom>
                    <a:ln w="38100">
                      <a:solidFill>
                        <a:srgbClr val="00BFB3"/>
                      </a:solidFill>
                    </a:ln>
                  </pic:spPr>
                </pic:pic>
              </a:graphicData>
            </a:graphic>
          </wp:inline>
        </w:drawing>
      </w:r>
      <w:r>
        <w:rPr>
          <w:noProof/>
        </w:rPr>
        <w:drawing>
          <wp:inline distT="0" distB="0" distL="0" distR="0" wp14:anchorId="7C9F188A" wp14:editId="0EE1152D">
            <wp:extent cx="1976806" cy="1482657"/>
            <wp:effectExtent l="37783" t="38417" r="42227" b="42228"/>
            <wp:docPr id="1218701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01433" name="Picture 1218701433"/>
                    <pic:cNvPicPr/>
                  </pic:nvPicPr>
                  <pic:blipFill rotWithShape="1">
                    <a:blip r:embed="rId29" cstate="print">
                      <a:extLst>
                        <a:ext uri="{28A0092B-C50C-407E-A947-70E740481C1C}">
                          <a14:useLocalDpi xmlns:a14="http://schemas.microsoft.com/office/drawing/2010/main" val="0"/>
                        </a:ext>
                      </a:extLst>
                    </a:blip>
                    <a:srcRect l="17187" t="13864" r="18606" b="21929"/>
                    <a:stretch/>
                  </pic:blipFill>
                  <pic:spPr>
                    <a:xfrm rot="5400000">
                      <a:off x="0" y="0"/>
                      <a:ext cx="2067489" cy="1550672"/>
                    </a:xfrm>
                    <a:prstGeom prst="rect">
                      <a:avLst/>
                    </a:prstGeom>
                    <a:ln w="38100">
                      <a:solidFill>
                        <a:srgbClr val="00BFB3"/>
                      </a:solidFill>
                    </a:ln>
                  </pic:spPr>
                </pic:pic>
              </a:graphicData>
            </a:graphic>
          </wp:inline>
        </w:drawing>
      </w:r>
      <w:r>
        <w:rPr>
          <w:noProof/>
        </w:rPr>
        <w:drawing>
          <wp:inline distT="0" distB="0" distL="0" distR="0" wp14:anchorId="77F5AC53" wp14:editId="286391E7">
            <wp:extent cx="1481337" cy="1975049"/>
            <wp:effectExtent l="38100" t="38100" r="43180" b="44450"/>
            <wp:docPr id="19012108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10885" name="Picture 1901210885"/>
                    <pic:cNvPicPr/>
                  </pic:nvPicPr>
                  <pic:blipFill rotWithShape="1">
                    <a:blip r:embed="rId30" cstate="print">
                      <a:extLst>
                        <a:ext uri="{28A0092B-C50C-407E-A947-70E740481C1C}">
                          <a14:useLocalDpi xmlns:a14="http://schemas.microsoft.com/office/drawing/2010/main" val="0"/>
                        </a:ext>
                      </a:extLst>
                    </a:blip>
                    <a:srcRect l="9765" t="9578" r="17606" b="17793"/>
                    <a:stretch/>
                  </pic:blipFill>
                  <pic:spPr>
                    <a:xfrm>
                      <a:off x="0" y="0"/>
                      <a:ext cx="1513801" cy="2018333"/>
                    </a:xfrm>
                    <a:prstGeom prst="rect">
                      <a:avLst/>
                    </a:prstGeom>
                    <a:ln w="38100">
                      <a:solidFill>
                        <a:srgbClr val="00BFB3"/>
                      </a:solidFill>
                    </a:ln>
                  </pic:spPr>
                </pic:pic>
              </a:graphicData>
            </a:graphic>
          </wp:inline>
        </w:drawing>
      </w:r>
    </w:p>
    <w:p w14:paraId="498CE307" w14:textId="54714BA2" w:rsidR="00AE52E9" w:rsidRDefault="003C2179" w:rsidP="003C2179">
      <w:pPr>
        <w:pStyle w:val="Caption"/>
      </w:pPr>
      <w:r>
        <w:t xml:space="preserve">Image: A series of </w:t>
      </w:r>
      <w:r w:rsidR="00D327E1">
        <w:t>four</w:t>
      </w:r>
      <w:r>
        <w:t xml:space="preserve"> images depict the process of the product being unpackaged, reworked and repackaged.</w:t>
      </w:r>
    </w:p>
    <w:p w14:paraId="196F59D9" w14:textId="77777777" w:rsidR="00AE52E9" w:rsidRDefault="00AE52E9">
      <w:pPr>
        <w:spacing w:after="200" w:line="276" w:lineRule="auto"/>
        <w:rPr>
          <w:rFonts w:eastAsiaTheme="minorEastAsia" w:cs="Arial"/>
          <w:bCs/>
          <w:color w:val="54585A"/>
          <w:spacing w:val="6"/>
          <w:sz w:val="24"/>
          <w:szCs w:val="18"/>
        </w:rPr>
      </w:pPr>
      <w:r>
        <w:br w:type="page"/>
      </w:r>
    </w:p>
    <w:p w14:paraId="65C5D4F1" w14:textId="12DE8DAA" w:rsidR="00873DC1" w:rsidRPr="002C6EC7" w:rsidRDefault="00873DC1" w:rsidP="00873DC1">
      <w:pPr>
        <w:pStyle w:val="Heading2"/>
        <w:rPr>
          <w:rFonts w:eastAsiaTheme="minorHAnsi"/>
        </w:rPr>
      </w:pPr>
      <w:bookmarkStart w:id="27" w:name="_Toc191998889"/>
      <w:r w:rsidRPr="002C464D">
        <w:rPr>
          <w:noProof/>
        </w:rPr>
        <w:lastRenderedPageBreak/>
        <mc:AlternateContent>
          <mc:Choice Requires="wps">
            <w:drawing>
              <wp:anchor distT="0" distB="0" distL="114300" distR="114300" simplePos="0" relativeHeight="251662346" behindDoc="1" locked="0" layoutInCell="1" allowOverlap="1" wp14:anchorId="20C94D2B" wp14:editId="5502A5CB">
                <wp:simplePos x="0" y="0"/>
                <wp:positionH relativeFrom="page">
                  <wp:posOffset>12065</wp:posOffset>
                </wp:positionH>
                <wp:positionV relativeFrom="paragraph">
                  <wp:posOffset>-41707</wp:posOffset>
                </wp:positionV>
                <wp:extent cx="5317435" cy="381000"/>
                <wp:effectExtent l="0" t="0" r="0" b="0"/>
                <wp:wrapNone/>
                <wp:docPr id="11275214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780B0" id="Rectangle 2" o:spid="_x0000_s1026" alt="&quot;&quot;" style="position:absolute;margin-left:.95pt;margin-top:-3.3pt;width:418.7pt;height:30pt;rotation:180;z-index:-25165413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" fillcolor="#82e6ff" stroked="f" strokeweight="1pt">
                <v:fill color2="#dff5ff" rotate="t" angle="90" colors="0 #82e6ff;9175f #beecff;1 #dff5ff" focus="100%" type="gradient"/>
                <w10:wrap anchorx="page"/>
              </v:rect>
            </w:pict>
          </mc:Fallback>
        </mc:AlternateContent>
      </w:r>
      <w:r>
        <w:rPr>
          <w:rFonts w:eastAsiaTheme="minorHAnsi"/>
        </w:rPr>
        <w:t xml:space="preserve">Global Accessibility </w:t>
      </w:r>
      <w:bookmarkStart w:id="28" w:name="_Hlk191996626"/>
      <w:r>
        <w:rPr>
          <w:rFonts w:eastAsiaTheme="minorHAnsi"/>
        </w:rPr>
        <w:t>Awareness Day</w:t>
      </w:r>
      <w:bookmarkEnd w:id="27"/>
      <w:r>
        <w:rPr>
          <w:rFonts w:eastAsiaTheme="minorHAnsi"/>
        </w:rPr>
        <w:t xml:space="preserve"> </w:t>
      </w:r>
      <w:bookmarkEnd w:id="28"/>
    </w:p>
    <w:p w14:paraId="71871FF4" w14:textId="09A179BF" w:rsidR="00873DC1" w:rsidRPr="002C6EC7" w:rsidRDefault="00873DC1" w:rsidP="00873DC1">
      <w:r>
        <w:t xml:space="preserve">Global Accessibility Awareness Day (GAAD) is celebrated annually on the third Thursday of May and promotes digital access and inclusion for people with </w:t>
      </w:r>
      <w:proofErr w:type="gramStart"/>
      <w:r>
        <w:t>disability</w:t>
      </w:r>
      <w:proofErr w:type="gramEnd"/>
      <w:r>
        <w:t>. In 2025, GAAD will be observed on Thursday 15 May, with various events and activities to raise awareness and encourage participation.</w:t>
      </w:r>
    </w:p>
    <w:p w14:paraId="67E1BDE3" w14:textId="3BE9BF66" w:rsidR="00873DC1" w:rsidRDefault="00873DC1" w:rsidP="00873DC1">
      <w:r>
        <w:t>Accessibility is crucial for fostering an inclusive society, ensuring legal compliance, enhancing user experience, and reaching a diverse audience.</w:t>
      </w:r>
    </w:p>
    <w:p w14:paraId="39DC5338" w14:textId="17226FEC" w:rsidR="003C2179" w:rsidRDefault="00873DC1" w:rsidP="00873DC1">
      <w:r>
        <w:t xml:space="preserve">At Ability Works Australia, we are on a journey to improve our processes and services to be more accessible and meet compliance standards.  Most importantly, we want </w:t>
      </w:r>
      <w:r>
        <w:t>to improve</w:t>
      </w:r>
      <w:r>
        <w:t xml:space="preserve"> accessibility as it reflects social responsibility, drives technological advancement, and creates economic opportunities. By </w:t>
      </w:r>
      <w:proofErr w:type="spellStart"/>
      <w:r>
        <w:t>prioritising</w:t>
      </w:r>
      <w:proofErr w:type="spellEnd"/>
      <w:r>
        <w:t xml:space="preserve"> accessibility, we can create a world where everyone can participate equally and lead fulfilling lives.</w:t>
      </w:r>
    </w:p>
    <w:p w14:paraId="0626F09E" w14:textId="7AE8FC72" w:rsidR="00F058A1" w:rsidRDefault="008618C1" w:rsidP="008618C1">
      <w:pPr>
        <w:pStyle w:val="Caption"/>
      </w:pPr>
      <w:r>
        <w:rPr>
          <w:noProof/>
        </w:rPr>
        <w:drawing>
          <wp:inline distT="0" distB="0" distL="0" distR="0" wp14:anchorId="573F3B86" wp14:editId="434BA6ED">
            <wp:extent cx="1313234" cy="916718"/>
            <wp:effectExtent l="0" t="0" r="0" b="0"/>
            <wp:docPr id="1308340021" name="Picture 16" descr="A blue circle with a keyboa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0021" name="Picture 16" descr="A blue circle with a keyboard and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6661" cy="933071"/>
                    </a:xfrm>
                    <a:prstGeom prst="rect">
                      <a:avLst/>
                    </a:prstGeom>
                  </pic:spPr>
                </pic:pic>
              </a:graphicData>
            </a:graphic>
          </wp:inline>
        </w:drawing>
      </w:r>
      <w:r>
        <w:t>Image:</w:t>
      </w:r>
      <w:r w:rsidR="009F57F8">
        <w:t xml:space="preserve"> The</w:t>
      </w:r>
      <w:r>
        <w:t xml:space="preserve"> </w:t>
      </w:r>
      <w:r w:rsidR="00346F5E">
        <w:t xml:space="preserve">Global Accessibility Awareness Day logo shows a keyboard and circle with the </w:t>
      </w:r>
      <w:r w:rsidR="009F57F8">
        <w:t>abbreviation “GAAD”.</w:t>
      </w:r>
    </w:p>
    <w:p w14:paraId="586F5A4D" w14:textId="29571068" w:rsidR="003C2179" w:rsidRDefault="00F058A1" w:rsidP="002D4206">
      <w:pPr>
        <w:pStyle w:val="Heading2"/>
      </w:pPr>
      <w:r>
        <w:br w:type="page"/>
      </w:r>
      <w:bookmarkStart w:id="29" w:name="_Toc191998890"/>
      <w:r w:rsidRPr="002C464D">
        <w:rPr>
          <w:noProof/>
        </w:rPr>
        <w:lastRenderedPageBreak/>
        <mc:AlternateContent>
          <mc:Choice Requires="wps">
            <w:drawing>
              <wp:anchor distT="0" distB="0" distL="114300" distR="114300" simplePos="0" relativeHeight="251664394" behindDoc="1" locked="0" layoutInCell="1" allowOverlap="1" wp14:anchorId="2C366D99" wp14:editId="32D3722C">
                <wp:simplePos x="0" y="0"/>
                <wp:positionH relativeFrom="page">
                  <wp:posOffset>4445</wp:posOffset>
                </wp:positionH>
                <wp:positionV relativeFrom="paragraph">
                  <wp:posOffset>-38303</wp:posOffset>
                </wp:positionV>
                <wp:extent cx="5317435" cy="381000"/>
                <wp:effectExtent l="0" t="0" r="0" b="0"/>
                <wp:wrapNone/>
                <wp:docPr id="20335894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EA638" id="Rectangle 2" o:spid="_x0000_s1026" alt="&quot;&quot;" style="position:absolute;margin-left:.35pt;margin-top:-3pt;width:418.7pt;height:30pt;rotation:180;z-index:-25165208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" fillcolor="#82e6ff" stroked="f" strokeweight="1pt">
                <v:fill color2="#dff5ff" rotate="t" angle="90" colors="0 #82e6ff;9175f #beecff;1 #dff5ff" focus="100%" type="gradient"/>
                <w10:wrap anchorx="page"/>
              </v:rect>
            </w:pict>
          </mc:Fallback>
        </mc:AlternateContent>
      </w:r>
      <w:r w:rsidR="002D4206">
        <w:t>Inclusive Design</w:t>
      </w:r>
      <w:bookmarkEnd w:id="29"/>
    </w:p>
    <w:p w14:paraId="5AF05BD6" w14:textId="77777777" w:rsidR="006A6617" w:rsidRDefault="006A6617" w:rsidP="006A6617">
      <w:pPr>
        <w:pStyle w:val="Heading3"/>
        <w:rPr>
          <w:lang w:eastAsia="ja-JP"/>
        </w:rPr>
      </w:pPr>
      <w:r w:rsidRPr="00433C85">
        <w:rPr>
          <w:lang w:eastAsia="ja-JP"/>
        </w:rPr>
        <w:t>Making Financial Empowerment Accessible: Penny Partners with Ability Works</w:t>
      </w:r>
    </w:p>
    <w:p w14:paraId="520007EB" w14:textId="77777777" w:rsidR="006A6617" w:rsidRPr="0051114D" w:rsidRDefault="006A6617" w:rsidP="006A6617">
      <w:pPr>
        <w:rPr>
          <w:lang w:eastAsia="ja-JP"/>
        </w:rPr>
      </w:pPr>
      <w:r w:rsidRPr="0051114D">
        <w:rPr>
          <w:lang w:eastAsia="ja-JP"/>
        </w:rPr>
        <w:t>We are excited to announce our latest collaboration with Penny, a new, innovative app dedicated to empowering women financially.</w:t>
      </w:r>
    </w:p>
    <w:p w14:paraId="663CA0C7" w14:textId="77777777" w:rsidR="006A6617" w:rsidRPr="0051114D" w:rsidRDefault="006A6617" w:rsidP="006A6617">
      <w:pPr>
        <w:rPr>
          <w:lang w:eastAsia="ja-JP"/>
        </w:rPr>
      </w:pPr>
      <w:r w:rsidRPr="0051114D">
        <w:rPr>
          <w:lang w:eastAsia="ja-JP"/>
        </w:rPr>
        <w:t xml:space="preserve">Penny, founded by the passionate social policy professional Jemi, aims to help women in Australia achieve their financial goals, starting with homebuying. </w:t>
      </w:r>
      <w:proofErr w:type="spellStart"/>
      <w:r w:rsidRPr="0051114D">
        <w:rPr>
          <w:lang w:eastAsia="ja-JP"/>
        </w:rPr>
        <w:t>Recogni</w:t>
      </w:r>
      <w:r>
        <w:rPr>
          <w:lang w:eastAsia="ja-JP"/>
        </w:rPr>
        <w:t>s</w:t>
      </w:r>
      <w:r w:rsidRPr="0051114D">
        <w:rPr>
          <w:lang w:eastAsia="ja-JP"/>
        </w:rPr>
        <w:t>ing</w:t>
      </w:r>
      <w:proofErr w:type="spellEnd"/>
      <w:r w:rsidRPr="0051114D">
        <w:rPr>
          <w:lang w:eastAsia="ja-JP"/>
        </w:rPr>
        <w:t xml:space="preserve"> the importance of accessibility, Jemi reached out to us at Ability Works Australia. By joining forces, we can ensure that Penny's platform is functional, vibrant, and engaging for all women, including those with disabilities.</w:t>
      </w:r>
    </w:p>
    <w:p w14:paraId="3EF0ED67" w14:textId="77777777" w:rsidR="006A6617" w:rsidRPr="0051114D" w:rsidRDefault="006A6617" w:rsidP="006A6617">
      <w:pPr>
        <w:rPr>
          <w:lang w:eastAsia="ja-JP"/>
        </w:rPr>
      </w:pPr>
      <w:r w:rsidRPr="530E0E7F">
        <w:rPr>
          <w:lang w:eastAsia="ja-JP"/>
        </w:rPr>
        <w:t>Morgan, from our Inclusive Design team, has joined Penny's mission, bringing expertise in colour theory and design. Her focus on user-</w:t>
      </w:r>
      <w:proofErr w:type="spellStart"/>
      <w:r w:rsidRPr="530E0E7F">
        <w:rPr>
          <w:lang w:eastAsia="ja-JP"/>
        </w:rPr>
        <w:t>centred</w:t>
      </w:r>
      <w:proofErr w:type="spellEnd"/>
      <w:r w:rsidRPr="530E0E7F">
        <w:rPr>
          <w:lang w:eastAsia="ja-JP"/>
        </w:rPr>
        <w:t xml:space="preserve"> design is helping Penny improve accessibility across its tools and communications.</w:t>
      </w:r>
    </w:p>
    <w:p w14:paraId="3BD04C9A" w14:textId="77777777" w:rsidR="006A6617" w:rsidRPr="0051114D" w:rsidRDefault="006A6617" w:rsidP="006A6617">
      <w:pPr>
        <w:rPr>
          <w:lang w:eastAsia="ja-JP"/>
        </w:rPr>
      </w:pPr>
      <w:r w:rsidRPr="0051114D">
        <w:rPr>
          <w:lang w:eastAsia="ja-JP"/>
        </w:rPr>
        <w:t>This collaboration highlights our commitment to inclusivity and accessibility, ensuring that women of all abilities can access the tools and resources they need to achieve their financial goals. We are proud to support Penny in creating a more inclusive and accessible platform for all.</w:t>
      </w:r>
    </w:p>
    <w:p w14:paraId="633FB5B2" w14:textId="61C52E60" w:rsidR="002D4206" w:rsidRDefault="006A6617" w:rsidP="002D4206">
      <w:pPr>
        <w:rPr>
          <w:lang w:eastAsia="ja-JP"/>
        </w:rPr>
      </w:pPr>
      <w:r>
        <w:rPr>
          <w:lang w:eastAsia="ja-JP"/>
        </w:rPr>
        <w:t xml:space="preserve">Join the Penny community at </w:t>
      </w:r>
      <w:hyperlink r:id="rId32" w:history="1">
        <w:r w:rsidRPr="00EE333F">
          <w:rPr>
            <w:rStyle w:val="Hyperlink"/>
            <w:lang w:eastAsia="ja-JP"/>
          </w:rPr>
          <w:t>www.urpenny.com</w:t>
        </w:r>
      </w:hyperlink>
    </w:p>
    <w:p w14:paraId="2BE3B84E" w14:textId="6FC1DC32" w:rsidR="006A6617" w:rsidRDefault="006A6617" w:rsidP="00E803D7">
      <w:pPr>
        <w:jc w:val="center"/>
        <w:rPr>
          <w:lang w:eastAsia="ja-JP"/>
        </w:rPr>
      </w:pPr>
      <w:r>
        <w:rPr>
          <w:noProof/>
          <w:lang w:eastAsia="ja-JP"/>
        </w:rPr>
        <w:lastRenderedPageBreak/>
        <w:drawing>
          <wp:inline distT="0" distB="0" distL="0" distR="0" wp14:anchorId="7B295DA0" wp14:editId="4F458E95">
            <wp:extent cx="4124949" cy="5156471"/>
            <wp:effectExtent l="38100" t="38100" r="47625" b="44450"/>
            <wp:docPr id="5091809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0938" name="Picture 5091809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60979" cy="5201512"/>
                    </a:xfrm>
                    <a:prstGeom prst="rect">
                      <a:avLst/>
                    </a:prstGeom>
                    <a:ln w="38100">
                      <a:solidFill>
                        <a:srgbClr val="F4364C"/>
                      </a:solidFill>
                    </a:ln>
                  </pic:spPr>
                </pic:pic>
              </a:graphicData>
            </a:graphic>
          </wp:inline>
        </w:drawing>
      </w:r>
    </w:p>
    <w:p w14:paraId="06743B36" w14:textId="44B57DB7" w:rsidR="00E803D7" w:rsidRDefault="007F512B" w:rsidP="007F512B">
      <w:pPr>
        <w:pStyle w:val="Caption"/>
        <w:rPr>
          <w:lang w:eastAsia="ja-JP"/>
        </w:rPr>
      </w:pPr>
      <w:r>
        <w:rPr>
          <w:lang w:eastAsia="ja-JP"/>
        </w:rPr>
        <w:t xml:space="preserve">Image: </w:t>
      </w:r>
      <w:r w:rsidRPr="007F512B">
        <w:rPr>
          <w:lang w:eastAsia="ja-JP"/>
        </w:rPr>
        <w:t>Two women sit closely together, smiling. One has long blonde hair, the other has short white hair and round glasses. Text over the bottom of the image reads "We are stepping up to give women the knowledge &amp; tools to buy their first home."</w:t>
      </w:r>
      <w:r w:rsidR="0026565A">
        <w:rPr>
          <w:lang w:eastAsia="ja-JP"/>
        </w:rPr>
        <w:t xml:space="preserve"> </w:t>
      </w:r>
    </w:p>
    <w:p w14:paraId="6546C5C5" w14:textId="77777777" w:rsidR="00250E14" w:rsidRPr="00250E14" w:rsidRDefault="00E803D7" w:rsidP="00250E14">
      <w:pPr>
        <w:pStyle w:val="Heading3"/>
      </w:pPr>
      <w:r>
        <w:rPr>
          <w:lang w:eastAsia="ja-JP"/>
        </w:rPr>
        <w:br w:type="page"/>
      </w:r>
      <w:r w:rsidR="00250E14" w:rsidRPr="00250E14">
        <w:lastRenderedPageBreak/>
        <w:t>Accessibility Reference Groups (ARGs) for Public Transport</w:t>
      </w:r>
    </w:p>
    <w:p w14:paraId="671E00D0" w14:textId="77777777" w:rsidR="00250E14" w:rsidRPr="00250E14" w:rsidRDefault="00250E14" w:rsidP="00250E14">
      <w:pPr>
        <w:spacing w:after="160" w:line="259" w:lineRule="auto"/>
        <w:rPr>
          <w:color w:val="000000" w:themeColor="text1"/>
          <w:kern w:val="2"/>
          <w:lang w:val="en-AU"/>
          <w14:ligatures w14:val="standardContextual"/>
        </w:rPr>
      </w:pPr>
      <w:r w:rsidRPr="00250E14">
        <w:rPr>
          <w:color w:val="000000" w:themeColor="text1"/>
          <w:kern w:val="2"/>
          <w:lang w:val="en-AU"/>
          <w14:ligatures w14:val="standardContextual"/>
        </w:rPr>
        <w:t>Dom Loulie, from the Inclusive Design team, is a member of the Accessibility Reference Group (ARG) for many of Victoria’s transport operators. ARG’s include people with lived experience of disability who use public transport, and provide advice to transport operators like Metro Trains, Kinetic Buses, V/Line and Yarra Trams to improve accessibility for everyone.</w:t>
      </w:r>
    </w:p>
    <w:p w14:paraId="05121B22" w14:textId="77777777" w:rsidR="00250E14" w:rsidRPr="00250E14" w:rsidRDefault="00250E14" w:rsidP="00250E14">
      <w:pPr>
        <w:pStyle w:val="Heading4"/>
        <w:rPr>
          <w:lang w:val="en-AU"/>
        </w:rPr>
      </w:pPr>
      <w:r w:rsidRPr="00250E14">
        <w:rPr>
          <w:lang w:val="en-AU"/>
        </w:rPr>
        <w:t>What the ARGs do:</w:t>
      </w:r>
    </w:p>
    <w:p w14:paraId="22A7AC96" w14:textId="77777777" w:rsidR="00250E14" w:rsidRPr="00250E14" w:rsidRDefault="00250E14" w:rsidP="00250E14">
      <w:pPr>
        <w:numPr>
          <w:ilvl w:val="0"/>
          <w:numId w:val="16"/>
        </w:numPr>
        <w:spacing w:after="160" w:line="259" w:lineRule="auto"/>
        <w:contextualSpacing/>
        <w:rPr>
          <w:color w:val="000000" w:themeColor="text1"/>
          <w:kern w:val="2"/>
          <w:lang w:val="en-AU"/>
          <w14:ligatures w14:val="standardContextual"/>
        </w:rPr>
      </w:pPr>
      <w:r w:rsidRPr="00250E14">
        <w:rPr>
          <w:b/>
          <w:bCs/>
          <w:color w:val="000000" w:themeColor="text1"/>
          <w:kern w:val="2"/>
          <w:lang w:val="en-AU"/>
          <w14:ligatures w14:val="standardContextual"/>
        </w:rPr>
        <w:t>Give feedback on new projects:</w:t>
      </w:r>
      <w:r w:rsidRPr="00250E14">
        <w:rPr>
          <w:color w:val="000000" w:themeColor="text1"/>
          <w:kern w:val="2"/>
          <w:lang w:val="en-AU"/>
          <w14:ligatures w14:val="standardContextual"/>
        </w:rPr>
        <w:t xml:space="preserve"> Review infrastructure projects such as the new Anzac train stations, tram super stops and bus interchanges to make sure they are accessible for everyone.</w:t>
      </w:r>
    </w:p>
    <w:p w14:paraId="1594CA0A" w14:textId="77777777" w:rsidR="00250E14" w:rsidRPr="00250E14" w:rsidRDefault="00250E14" w:rsidP="00250E14">
      <w:pPr>
        <w:numPr>
          <w:ilvl w:val="0"/>
          <w:numId w:val="16"/>
        </w:numPr>
        <w:spacing w:after="160" w:line="259" w:lineRule="auto"/>
        <w:contextualSpacing/>
        <w:rPr>
          <w:color w:val="000000" w:themeColor="text1"/>
          <w:kern w:val="2"/>
          <w:lang w:val="en-AU"/>
          <w14:ligatures w14:val="standardContextual"/>
        </w:rPr>
      </w:pPr>
      <w:r w:rsidRPr="00250E14">
        <w:rPr>
          <w:b/>
          <w:bCs/>
          <w:color w:val="000000" w:themeColor="text1"/>
          <w:kern w:val="2"/>
          <w:lang w:val="en-AU"/>
          <w14:ligatures w14:val="standardContextual"/>
        </w:rPr>
        <w:t>Look at policies and plans:</w:t>
      </w:r>
      <w:r w:rsidRPr="00250E14">
        <w:rPr>
          <w:color w:val="000000" w:themeColor="text1"/>
          <w:kern w:val="2"/>
          <w:lang w:val="en-AU"/>
          <w14:ligatures w14:val="standardContextual"/>
        </w:rPr>
        <w:t xml:space="preserve"> Give feedback on transport policies and accessibility programs to ensure they meet the needs of people with disabilities.</w:t>
      </w:r>
    </w:p>
    <w:p w14:paraId="0817A96B" w14:textId="77777777" w:rsidR="00250E14" w:rsidRPr="00250E14" w:rsidRDefault="00250E14" w:rsidP="00250E14">
      <w:pPr>
        <w:numPr>
          <w:ilvl w:val="0"/>
          <w:numId w:val="16"/>
        </w:numPr>
        <w:spacing w:after="160" w:line="259" w:lineRule="auto"/>
        <w:contextualSpacing/>
        <w:rPr>
          <w:color w:val="000000" w:themeColor="text1"/>
          <w:kern w:val="2"/>
          <w:lang w:val="en-AU"/>
          <w14:ligatures w14:val="standardContextual"/>
        </w:rPr>
      </w:pPr>
      <w:r w:rsidRPr="00250E14">
        <w:rPr>
          <w:b/>
          <w:bCs/>
          <w:color w:val="000000" w:themeColor="text1"/>
          <w:kern w:val="2"/>
          <w:lang w:val="en-AU"/>
          <w14:ligatures w14:val="standardContextual"/>
        </w:rPr>
        <w:t>Identify barriers:</w:t>
      </w:r>
      <w:r w:rsidRPr="00250E14">
        <w:rPr>
          <w:color w:val="000000" w:themeColor="text1"/>
          <w:kern w:val="2"/>
          <w:lang w:val="en-AU"/>
          <w14:ligatures w14:val="standardContextual"/>
        </w:rPr>
        <w:t xml:space="preserve"> Help spot problems that people with disability face when using public transport.</w:t>
      </w:r>
    </w:p>
    <w:p w14:paraId="0ECB21CD" w14:textId="77777777" w:rsidR="00250E14" w:rsidRPr="00250E14" w:rsidRDefault="00250E14" w:rsidP="00250E14">
      <w:pPr>
        <w:numPr>
          <w:ilvl w:val="0"/>
          <w:numId w:val="16"/>
        </w:numPr>
        <w:spacing w:after="160" w:line="259" w:lineRule="auto"/>
        <w:contextualSpacing/>
        <w:rPr>
          <w:color w:val="000000" w:themeColor="text1"/>
          <w:kern w:val="2"/>
          <w:lang w:val="en-AU"/>
          <w14:ligatures w14:val="standardContextual"/>
        </w:rPr>
      </w:pPr>
      <w:r w:rsidRPr="00250E14">
        <w:rPr>
          <w:b/>
          <w:bCs/>
          <w:color w:val="000000" w:themeColor="text1"/>
          <w:kern w:val="2"/>
          <w:lang w:val="en-AU"/>
          <w14:ligatures w14:val="standardContextual"/>
        </w:rPr>
        <w:t>Test new systems and technology:</w:t>
      </w:r>
      <w:r w:rsidRPr="00250E14">
        <w:rPr>
          <w:color w:val="000000" w:themeColor="text1"/>
          <w:kern w:val="2"/>
          <w:lang w:val="en-AU"/>
          <w14:ligatures w14:val="standardContextual"/>
        </w:rPr>
        <w:t xml:space="preserve"> Try out new systems like ticketing, wayfinding, apps and digital signs to make sure they work well for everyone.</w:t>
      </w:r>
    </w:p>
    <w:p w14:paraId="21DC643B" w14:textId="77777777" w:rsidR="00250E14" w:rsidRPr="00250E14" w:rsidRDefault="00250E14" w:rsidP="00250E14">
      <w:pPr>
        <w:numPr>
          <w:ilvl w:val="0"/>
          <w:numId w:val="16"/>
        </w:numPr>
        <w:spacing w:after="160" w:line="259" w:lineRule="auto"/>
        <w:contextualSpacing/>
        <w:rPr>
          <w:color w:val="000000" w:themeColor="text1"/>
          <w:kern w:val="2"/>
          <w:lang w:val="en-AU"/>
          <w14:ligatures w14:val="standardContextual"/>
        </w:rPr>
      </w:pPr>
      <w:r w:rsidRPr="00250E14">
        <w:rPr>
          <w:b/>
          <w:bCs/>
          <w:color w:val="000000" w:themeColor="text1"/>
          <w:kern w:val="2"/>
          <w:lang w:val="en-AU"/>
          <w14:ligatures w14:val="standardContextual"/>
        </w:rPr>
        <w:t>Advocate for better standards:</w:t>
      </w:r>
      <w:r w:rsidRPr="00250E14">
        <w:rPr>
          <w:color w:val="000000" w:themeColor="text1"/>
          <w:kern w:val="2"/>
          <w:lang w:val="en-AU"/>
          <w14:ligatures w14:val="standardContextual"/>
        </w:rPr>
        <w:t xml:space="preserve"> Push for better understanding and compliance to accessibility standards to improve public transport for everyone.</w:t>
      </w:r>
    </w:p>
    <w:p w14:paraId="1EFDEC19" w14:textId="77777777" w:rsidR="00250E14" w:rsidRPr="00250E14" w:rsidRDefault="00250E14" w:rsidP="00250E14">
      <w:pPr>
        <w:pStyle w:val="Heading4"/>
        <w:rPr>
          <w:lang w:val="en-AU"/>
        </w:rPr>
      </w:pPr>
      <w:r w:rsidRPr="00250E14">
        <w:rPr>
          <w:lang w:val="en-AU"/>
        </w:rPr>
        <w:lastRenderedPageBreak/>
        <w:t>Why Dom’s Experience Matters:</w:t>
      </w:r>
    </w:p>
    <w:p w14:paraId="0E574B8F" w14:textId="2E6E7BBE" w:rsidR="00250E14" w:rsidRPr="00250E14" w:rsidRDefault="00250E14" w:rsidP="00250E14">
      <w:pPr>
        <w:spacing w:after="160" w:line="259" w:lineRule="auto"/>
        <w:rPr>
          <w:color w:val="000000" w:themeColor="text1"/>
          <w:kern w:val="2"/>
          <w:lang w:val="en-AU"/>
          <w14:ligatures w14:val="standardContextual"/>
        </w:rPr>
      </w:pPr>
      <w:r w:rsidRPr="00250E14">
        <w:rPr>
          <w:color w:val="000000" w:themeColor="text1"/>
          <w:kern w:val="2"/>
          <w:lang w:val="en-AU"/>
          <w14:ligatures w14:val="standardContextual"/>
        </w:rPr>
        <w:t>“As someone with a hearing loss, my experience helps improve the system for others who face similar challenges. I share my insights to make sure the public transport system is easier for everyone to use.” – Dom</w:t>
      </w:r>
      <w:r>
        <w:rPr>
          <w:color w:val="000000" w:themeColor="text1"/>
          <w:kern w:val="2"/>
          <w:lang w:val="en-AU"/>
          <w14:ligatures w14:val="standardContextual"/>
        </w:rPr>
        <w:t xml:space="preserve"> L</w:t>
      </w:r>
      <w:r w:rsidR="009B35B5">
        <w:rPr>
          <w:color w:val="000000" w:themeColor="text1"/>
          <w:kern w:val="2"/>
          <w:lang w:val="en-AU"/>
          <w14:ligatures w14:val="standardContextual"/>
        </w:rPr>
        <w:t>oulie</w:t>
      </w:r>
      <w:r w:rsidRPr="00250E14">
        <w:rPr>
          <w:color w:val="000000" w:themeColor="text1"/>
          <w:kern w:val="2"/>
          <w:lang w:val="en-AU"/>
          <w14:ligatures w14:val="standardContextual"/>
        </w:rPr>
        <w:t xml:space="preserve">, Inclusive Design Projects Coordinator. </w:t>
      </w:r>
    </w:p>
    <w:p w14:paraId="3210AC79" w14:textId="2FC9E722" w:rsidR="006A6617" w:rsidRDefault="009B35B5" w:rsidP="00E803D7">
      <w:pPr>
        <w:spacing w:after="200" w:line="276" w:lineRule="auto"/>
        <w:rPr>
          <w:rFonts w:eastAsiaTheme="minorEastAsia" w:cs="Arial"/>
          <w:bCs/>
          <w:color w:val="54585A"/>
          <w:spacing w:val="6"/>
          <w:sz w:val="24"/>
          <w:szCs w:val="18"/>
          <w:lang w:eastAsia="ja-JP"/>
        </w:rPr>
      </w:pPr>
      <w:r>
        <w:rPr>
          <w:rFonts w:eastAsiaTheme="minorEastAsia" w:cs="Arial"/>
          <w:bCs/>
          <w:noProof/>
          <w:color w:val="54585A"/>
          <w:spacing w:val="6"/>
          <w:sz w:val="24"/>
          <w:szCs w:val="18"/>
          <w:lang w:eastAsia="ja-JP"/>
        </w:rPr>
        <w:drawing>
          <wp:inline distT="0" distB="0" distL="0" distR="0" wp14:anchorId="33195896" wp14:editId="2A443608">
            <wp:extent cx="2306266" cy="3354569"/>
            <wp:effectExtent l="38100" t="38100" r="37465" b="36830"/>
            <wp:docPr id="274997285" name="Picture 18" descr="A staircase leading up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97285" name="Picture 18" descr="A staircase leading up to a building&#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314996" cy="3367267"/>
                    </a:xfrm>
                    <a:prstGeom prst="rect">
                      <a:avLst/>
                    </a:prstGeom>
                    <a:ln w="38100">
                      <a:solidFill>
                        <a:srgbClr val="F4364C"/>
                      </a:solidFill>
                    </a:ln>
                  </pic:spPr>
                </pic:pic>
              </a:graphicData>
            </a:graphic>
          </wp:inline>
        </w:drawing>
      </w:r>
      <w:r>
        <w:rPr>
          <w:rFonts w:eastAsiaTheme="minorEastAsia" w:cs="Arial"/>
          <w:bCs/>
          <w:noProof/>
          <w:color w:val="54585A"/>
          <w:spacing w:val="6"/>
          <w:sz w:val="24"/>
          <w:szCs w:val="18"/>
          <w:lang w:eastAsia="ja-JP"/>
        </w:rPr>
        <w:drawing>
          <wp:inline distT="0" distB="0" distL="0" distR="0" wp14:anchorId="6FB4D2D9" wp14:editId="358084F6">
            <wp:extent cx="2090910" cy="3362109"/>
            <wp:effectExtent l="38100" t="38100" r="43180" b="29210"/>
            <wp:docPr id="1158098111" name="Picture 19" descr="A green electronic device with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98111" name="Picture 19" descr="A green electronic device with a screen&#10;&#10;AI-generated content may be incorrect."/>
                    <pic:cNvPicPr/>
                  </pic:nvPicPr>
                  <pic:blipFill rotWithShape="1">
                    <a:blip r:embed="rId35">
                      <a:extLst>
                        <a:ext uri="{28A0092B-C50C-407E-A947-70E740481C1C}">
                          <a14:useLocalDpi xmlns:a14="http://schemas.microsoft.com/office/drawing/2010/main" val="0"/>
                        </a:ext>
                      </a:extLst>
                    </a:blip>
                    <a:srcRect l="3935" t="11262" r="11488" b="4161"/>
                    <a:stretch/>
                  </pic:blipFill>
                  <pic:spPr>
                    <a:xfrm>
                      <a:off x="0" y="0"/>
                      <a:ext cx="2113390" cy="3398256"/>
                    </a:xfrm>
                    <a:prstGeom prst="rect">
                      <a:avLst/>
                    </a:prstGeom>
                    <a:ln w="38100">
                      <a:solidFill>
                        <a:srgbClr val="F4364C"/>
                      </a:solidFill>
                    </a:ln>
                  </pic:spPr>
                </pic:pic>
              </a:graphicData>
            </a:graphic>
          </wp:inline>
        </w:drawing>
      </w:r>
    </w:p>
    <w:p w14:paraId="5A23AEC4" w14:textId="14D525F1" w:rsidR="009B35B5" w:rsidRDefault="009B35B5" w:rsidP="009B35B5">
      <w:pPr>
        <w:pStyle w:val="Caption"/>
        <w:rPr>
          <w:lang w:eastAsia="ja-JP"/>
        </w:rPr>
      </w:pPr>
      <w:r>
        <w:rPr>
          <w:lang w:eastAsia="ja-JP"/>
        </w:rPr>
        <w:t>Image 1:</w:t>
      </w:r>
      <w:r w:rsidR="006C7AB2">
        <w:rPr>
          <w:lang w:eastAsia="ja-JP"/>
        </w:rPr>
        <w:t xml:space="preserve"> A large set of stairs and </w:t>
      </w:r>
      <w:proofErr w:type="gramStart"/>
      <w:r w:rsidR="00315D13">
        <w:rPr>
          <w:lang w:eastAsia="ja-JP"/>
        </w:rPr>
        <w:t>escalator</w:t>
      </w:r>
      <w:proofErr w:type="gramEnd"/>
      <w:r w:rsidR="00315D13">
        <w:rPr>
          <w:lang w:eastAsia="ja-JP"/>
        </w:rPr>
        <w:t xml:space="preserve"> at a train station are fenced off for renovations.</w:t>
      </w:r>
    </w:p>
    <w:p w14:paraId="0F2724F3" w14:textId="766E28CA" w:rsidR="009B25D5" w:rsidRDefault="00315D13" w:rsidP="00315D13">
      <w:pPr>
        <w:pStyle w:val="Caption"/>
        <w:rPr>
          <w:lang w:eastAsia="ja-JP"/>
        </w:rPr>
      </w:pPr>
      <w:r>
        <w:rPr>
          <w:lang w:eastAsia="ja-JP"/>
        </w:rPr>
        <w:t>Image 2: An upgraded myki card scanner.</w:t>
      </w:r>
    </w:p>
    <w:p w14:paraId="7B1FD41A" w14:textId="77777777" w:rsidR="009B25D5" w:rsidRDefault="009B25D5">
      <w:pPr>
        <w:spacing w:after="200" w:line="276" w:lineRule="auto"/>
        <w:rPr>
          <w:rFonts w:eastAsiaTheme="minorEastAsia" w:cs="Arial"/>
          <w:bCs/>
          <w:color w:val="54585A"/>
          <w:spacing w:val="6"/>
          <w:sz w:val="24"/>
          <w:szCs w:val="18"/>
          <w:lang w:eastAsia="ja-JP"/>
        </w:rPr>
      </w:pPr>
      <w:r>
        <w:rPr>
          <w:lang w:eastAsia="ja-JP"/>
        </w:rPr>
        <w:br w:type="page"/>
      </w:r>
    </w:p>
    <w:p w14:paraId="53FD8CC1" w14:textId="77777777" w:rsidR="00BB0B4C" w:rsidRDefault="00BB0B4C" w:rsidP="00BB0B4C">
      <w:pPr>
        <w:pStyle w:val="Heading3"/>
        <w:rPr>
          <w:rFonts w:ascii="Times New Roman" w:hAnsi="Times New Roman"/>
          <w:color w:val="auto"/>
          <w:sz w:val="27"/>
          <w:szCs w:val="27"/>
        </w:rPr>
      </w:pPr>
      <w:r>
        <w:lastRenderedPageBreak/>
        <w:t>Improving accessibility and findability of resources</w:t>
      </w:r>
    </w:p>
    <w:p w14:paraId="410DA8B2" w14:textId="77777777" w:rsidR="00BB0B4C" w:rsidRDefault="00BB0B4C" w:rsidP="00BB0B4C">
      <w:r>
        <w:t>The Inclusive Design Team have been working hard to make our digital assets more accessible and easier to find. Their goal is to follow the W3C Web Content Accessibility Guidelines (WCAG) Level AAA.</w:t>
      </w:r>
    </w:p>
    <w:p w14:paraId="440D93AC" w14:textId="77777777" w:rsidR="00BB0B4C" w:rsidRDefault="00BB0B4C" w:rsidP="00BB0B4C">
      <w:r>
        <w:t>They've been focusing on creating an easier way for staff and employees to find important content, like policies and procedures, by adding relevant links to the Intranet. This includes strategy documents, the organisation chart, and consent forms.</w:t>
      </w:r>
    </w:p>
    <w:p w14:paraId="57E7139C" w14:textId="77777777" w:rsidR="00BB0B4C" w:rsidRDefault="00BB0B4C" w:rsidP="00BB0B4C">
      <w:r>
        <w:t xml:space="preserve">The team is also updating material for the Support SharePoint site and OH&amp;S documents, and creating templates for letters, reports, and presentations. Quick links to commonly used folders are being added to the Intranet and Resources Hub, which is being </w:t>
      </w:r>
      <w:proofErr w:type="spellStart"/>
      <w:proofErr w:type="gramStart"/>
      <w:r>
        <w:t>trialled</w:t>
      </w:r>
      <w:proofErr w:type="spellEnd"/>
      <w:proofErr w:type="gramEnd"/>
      <w:r>
        <w:t xml:space="preserve"> with staff.</w:t>
      </w:r>
    </w:p>
    <w:p w14:paraId="56E8379D" w14:textId="77777777" w:rsidR="00BB0B4C" w:rsidRDefault="00BB0B4C" w:rsidP="00BB0B4C">
      <w:r>
        <w:t>These efforts are helping ensure our digital content is accessible and inclusive for everyone.</w:t>
      </w:r>
    </w:p>
    <w:p w14:paraId="61D9AA7B" w14:textId="376552EE" w:rsidR="00BB0B4C" w:rsidRDefault="00BB0B4C">
      <w:pPr>
        <w:spacing w:after="200" w:line="276" w:lineRule="auto"/>
        <w:rPr>
          <w:rFonts w:eastAsiaTheme="minorEastAsia" w:cs="Arial"/>
          <w:bCs/>
          <w:color w:val="54585A"/>
          <w:spacing w:val="6"/>
          <w:sz w:val="24"/>
          <w:szCs w:val="18"/>
          <w:lang w:eastAsia="ja-JP"/>
        </w:rPr>
      </w:pPr>
      <w:r>
        <w:rPr>
          <w:lang w:eastAsia="ja-JP"/>
        </w:rPr>
        <w:br w:type="page"/>
      </w:r>
    </w:p>
    <w:p w14:paraId="58A13D27" w14:textId="77777777" w:rsidR="00B71CC4" w:rsidRPr="00B71CC4" w:rsidRDefault="00B71CC4" w:rsidP="00B71CC4">
      <w:pPr>
        <w:pStyle w:val="Heading3"/>
        <w:rPr>
          <w:lang w:val="en-AU"/>
        </w:rPr>
      </w:pPr>
      <w:r w:rsidRPr="00B71CC4">
        <w:rPr>
          <w:lang w:val="en-AU"/>
        </w:rPr>
        <w:lastRenderedPageBreak/>
        <w:t xml:space="preserve">Arts Centre project review </w:t>
      </w:r>
    </w:p>
    <w:p w14:paraId="3CB3D769" w14:textId="77777777" w:rsidR="00B71CC4" w:rsidRPr="00B71CC4" w:rsidRDefault="00B71CC4" w:rsidP="00B71CC4">
      <w:pPr>
        <w:pStyle w:val="Heading4"/>
        <w:rPr>
          <w:lang w:val="en-AU"/>
        </w:rPr>
      </w:pPr>
      <w:r w:rsidRPr="00B71CC4">
        <w:t>Participants</w:t>
      </w:r>
      <w:r w:rsidRPr="00B71CC4">
        <w:rPr>
          <w:b/>
          <w:lang w:val="en-AU"/>
        </w:rPr>
        <w:t>:</w:t>
      </w:r>
      <w:r w:rsidRPr="00B71CC4">
        <w:rPr>
          <w:lang w:val="en-AU"/>
        </w:rPr>
        <w:t xml:space="preserve"> </w:t>
      </w:r>
      <w:r w:rsidRPr="00B71CC4">
        <w:rPr>
          <w:color w:val="auto"/>
        </w:rPr>
        <w:t>Ruby, Mark, Ebony, Manil, Dom</w:t>
      </w:r>
    </w:p>
    <w:p w14:paraId="5A5BB39B" w14:textId="77777777" w:rsidR="00B71CC4" w:rsidRPr="00B71CC4" w:rsidRDefault="00B71CC4" w:rsidP="00B71CC4">
      <w:pPr>
        <w:spacing w:after="160" w:line="259" w:lineRule="auto"/>
        <w:rPr>
          <w:color w:val="000000" w:themeColor="text1"/>
          <w:kern w:val="2"/>
          <w:lang w:val="en-AU"/>
          <w14:ligatures w14:val="standardContextual"/>
        </w:rPr>
      </w:pPr>
      <w:r w:rsidRPr="00B71CC4">
        <w:rPr>
          <w:rStyle w:val="Heading4Char"/>
          <w:lang w:val="en-AU"/>
        </w:rPr>
        <w:t>What was tested and how:</w:t>
      </w:r>
      <w:r w:rsidRPr="00B71CC4">
        <w:rPr>
          <w:b/>
          <w:bCs/>
          <w:color w:val="27337F"/>
          <w:kern w:val="2"/>
          <w:lang w:val="en-AU"/>
          <w14:ligatures w14:val="standardContextual"/>
        </w:rPr>
        <w:t xml:space="preserve"> </w:t>
      </w:r>
      <w:r w:rsidRPr="00B71CC4">
        <w:rPr>
          <w:color w:val="000000" w:themeColor="text1"/>
          <w:kern w:val="2"/>
          <w:lang w:val="en-AU"/>
          <w14:ligatures w14:val="standardContextual"/>
        </w:rPr>
        <w:t>We checked different areas of the Arts Centre back office to see how easy they are to use for everyone, including new employees, stakeholders and suppliers.</w:t>
      </w:r>
    </w:p>
    <w:p w14:paraId="0B0620B2" w14:textId="77777777" w:rsidR="00B71CC4" w:rsidRPr="00B71CC4" w:rsidRDefault="00B71CC4" w:rsidP="00B71CC4">
      <w:pPr>
        <w:pStyle w:val="Heading4"/>
        <w:rPr>
          <w:lang w:val="en-AU"/>
        </w:rPr>
      </w:pPr>
      <w:r w:rsidRPr="00B71CC4">
        <w:rPr>
          <w:lang w:val="en-AU"/>
        </w:rPr>
        <w:t>Key areas we reviewed:</w:t>
      </w:r>
    </w:p>
    <w:p w14:paraId="052108E9" w14:textId="77777777" w:rsidR="00B71CC4" w:rsidRPr="00B71CC4" w:rsidRDefault="00B71CC4" w:rsidP="00B71CC4">
      <w:pPr>
        <w:numPr>
          <w:ilvl w:val="0"/>
          <w:numId w:val="16"/>
        </w:numPr>
        <w:spacing w:after="160" w:line="259" w:lineRule="auto"/>
        <w:contextualSpacing/>
        <w:rPr>
          <w:color w:val="000000" w:themeColor="text1"/>
          <w:kern w:val="2"/>
          <w:lang w:val="en-AU"/>
          <w14:ligatures w14:val="standardContextual"/>
        </w:rPr>
      </w:pPr>
      <w:r w:rsidRPr="00B71CC4">
        <w:rPr>
          <w:b/>
          <w:bCs/>
          <w:color w:val="000000" w:themeColor="text1"/>
          <w:kern w:val="2"/>
          <w:lang w:val="en-AU"/>
          <w14:ligatures w14:val="standardContextual"/>
        </w:rPr>
        <w:t>Arriving and Leaving:</w:t>
      </w:r>
      <w:r w:rsidRPr="00B71CC4">
        <w:rPr>
          <w:color w:val="000000" w:themeColor="text1"/>
          <w:kern w:val="2"/>
          <w:lang w:val="en-AU"/>
          <w14:ligatures w14:val="standardContextual"/>
        </w:rPr>
        <w:t xml:space="preserve"> Public transport access, drop-off points and walking paths. Checked if train stations had clear signs, if trams had ramps and if footpaths were flat with no trip hazards</w:t>
      </w:r>
    </w:p>
    <w:p w14:paraId="5F5F879E" w14:textId="77777777" w:rsidR="00B71CC4" w:rsidRPr="00B71CC4" w:rsidRDefault="00B71CC4" w:rsidP="00B71CC4">
      <w:pPr>
        <w:numPr>
          <w:ilvl w:val="0"/>
          <w:numId w:val="16"/>
        </w:numPr>
        <w:spacing w:after="160" w:line="259" w:lineRule="auto"/>
        <w:contextualSpacing/>
        <w:rPr>
          <w:color w:val="000000" w:themeColor="text1"/>
          <w:kern w:val="2"/>
          <w:lang w:val="en-AU"/>
          <w14:ligatures w14:val="standardContextual"/>
        </w:rPr>
      </w:pPr>
      <w:r w:rsidRPr="00B71CC4">
        <w:rPr>
          <w:b/>
          <w:bCs/>
          <w:color w:val="000000" w:themeColor="text1"/>
          <w:kern w:val="2"/>
          <w:lang w:val="en-AU"/>
          <w14:ligatures w14:val="standardContextual"/>
        </w:rPr>
        <w:t>Approaching and Entering:</w:t>
      </w:r>
      <w:r w:rsidRPr="00B71CC4">
        <w:rPr>
          <w:color w:val="000000" w:themeColor="text1"/>
          <w:kern w:val="2"/>
          <w:lang w:val="en-AU"/>
          <w14:ligatures w14:val="standardContextual"/>
        </w:rPr>
        <w:t xml:space="preserve"> Signs, entrances, reception areas and wayfinding. We tested if doors were automatic, if reception desks had a lower section for wheelchair users and if signs had large text or Braille</w:t>
      </w:r>
    </w:p>
    <w:p w14:paraId="6EE2A258" w14:textId="77777777" w:rsidR="00B71CC4" w:rsidRPr="00B71CC4" w:rsidRDefault="00B71CC4" w:rsidP="00B71CC4">
      <w:pPr>
        <w:numPr>
          <w:ilvl w:val="0"/>
          <w:numId w:val="16"/>
        </w:numPr>
        <w:spacing w:after="160" w:line="259" w:lineRule="auto"/>
        <w:contextualSpacing/>
        <w:rPr>
          <w:color w:val="000000" w:themeColor="text1"/>
          <w:kern w:val="2"/>
          <w:lang w:val="en-AU"/>
          <w14:ligatures w14:val="standardContextual"/>
        </w:rPr>
      </w:pPr>
      <w:r w:rsidRPr="00B71CC4">
        <w:rPr>
          <w:b/>
          <w:bCs/>
          <w:color w:val="000000" w:themeColor="text1"/>
          <w:kern w:val="2"/>
          <w:lang w:val="en-AU"/>
          <w14:ligatures w14:val="standardContextual"/>
        </w:rPr>
        <w:t>Moving Through the Building:</w:t>
      </w:r>
      <w:r w:rsidRPr="00B71CC4">
        <w:rPr>
          <w:color w:val="000000" w:themeColor="text1"/>
          <w:kern w:val="2"/>
          <w:lang w:val="en-AU"/>
          <w14:ligatures w14:val="standardContextual"/>
        </w:rPr>
        <w:t xml:space="preserve"> Doors, lobby, floors, stairs, lifts, emergency alerts and exits. We checked if doors were wide enough, if the lobby had enough space for wheelchairs, if emergency alerts had flashing lights for people who have hearing loss.</w:t>
      </w:r>
    </w:p>
    <w:p w14:paraId="077B0408" w14:textId="77777777" w:rsidR="00B71CC4" w:rsidRPr="00B71CC4" w:rsidRDefault="00B71CC4" w:rsidP="00B71CC4">
      <w:pPr>
        <w:numPr>
          <w:ilvl w:val="0"/>
          <w:numId w:val="16"/>
        </w:numPr>
        <w:spacing w:after="160" w:line="259" w:lineRule="auto"/>
        <w:contextualSpacing/>
        <w:rPr>
          <w:color w:val="000000" w:themeColor="text1"/>
          <w:kern w:val="2"/>
          <w:lang w:val="en-AU"/>
          <w14:ligatures w14:val="standardContextual"/>
        </w:rPr>
      </w:pPr>
      <w:r w:rsidRPr="00B71CC4">
        <w:rPr>
          <w:b/>
          <w:bCs/>
          <w:color w:val="000000" w:themeColor="text1"/>
          <w:kern w:val="2"/>
          <w:lang w:val="en-AU"/>
          <w14:ligatures w14:val="standardContextual"/>
        </w:rPr>
        <w:t>Work Areas:</w:t>
      </w:r>
      <w:r w:rsidRPr="00B71CC4">
        <w:rPr>
          <w:color w:val="000000" w:themeColor="text1"/>
          <w:kern w:val="2"/>
          <w:lang w:val="en-AU"/>
          <w14:ligatures w14:val="standardContextual"/>
        </w:rPr>
        <w:t xml:space="preserve"> Desks, meeting rooms, sound, lights and switches. We tested if desks were adjustable, if meeting rooms had good lighting and hearing loops for </w:t>
      </w:r>
      <w:r w:rsidRPr="00B71CC4">
        <w:rPr>
          <w:color w:val="000000" w:themeColor="text1"/>
          <w:kern w:val="2"/>
          <w:lang w:val="en-AU"/>
          <w14:ligatures w14:val="standardContextual"/>
        </w:rPr>
        <w:lastRenderedPageBreak/>
        <w:t>people with hearing aids and if light switches were at a reachable height.</w:t>
      </w:r>
    </w:p>
    <w:p w14:paraId="15565657" w14:textId="77777777" w:rsidR="00B71CC4" w:rsidRPr="00B71CC4" w:rsidRDefault="00B71CC4" w:rsidP="00B71CC4">
      <w:pPr>
        <w:numPr>
          <w:ilvl w:val="0"/>
          <w:numId w:val="16"/>
        </w:numPr>
        <w:spacing w:after="160" w:line="259" w:lineRule="auto"/>
        <w:contextualSpacing/>
        <w:rPr>
          <w:color w:val="000000" w:themeColor="text1"/>
          <w:kern w:val="2"/>
          <w:lang w:val="en-AU"/>
          <w14:ligatures w14:val="standardContextual"/>
        </w:rPr>
      </w:pPr>
      <w:r w:rsidRPr="00B71CC4">
        <w:rPr>
          <w:b/>
          <w:bCs/>
          <w:color w:val="000000" w:themeColor="text1"/>
          <w:kern w:val="2"/>
          <w:lang w:val="en-AU"/>
          <w14:ligatures w14:val="standardContextual"/>
        </w:rPr>
        <w:t>Amenities:</w:t>
      </w:r>
      <w:r w:rsidRPr="00B71CC4">
        <w:rPr>
          <w:color w:val="000000" w:themeColor="text1"/>
          <w:kern w:val="2"/>
          <w:lang w:val="en-AU"/>
          <w14:ligatures w14:val="standardContextual"/>
        </w:rPr>
        <w:t xml:space="preserve"> Kitchens, toilets and lockers. We checked if kitchens had accessible sinks and if accessible toilets had </w:t>
      </w:r>
      <w:proofErr w:type="gramStart"/>
      <w:r w:rsidRPr="00B71CC4">
        <w:rPr>
          <w:color w:val="000000" w:themeColor="text1"/>
          <w:kern w:val="2"/>
          <w:lang w:val="en-AU"/>
          <w14:ligatures w14:val="standardContextual"/>
        </w:rPr>
        <w:t>grab</w:t>
      </w:r>
      <w:proofErr w:type="gramEnd"/>
      <w:r w:rsidRPr="00B71CC4">
        <w:rPr>
          <w:color w:val="000000" w:themeColor="text1"/>
          <w:kern w:val="2"/>
          <w:lang w:val="en-AU"/>
          <w14:ligatures w14:val="standardContextual"/>
        </w:rPr>
        <w:t xml:space="preserve"> bars and enough space for wheelchair users.</w:t>
      </w:r>
    </w:p>
    <w:p w14:paraId="2C3AFA42" w14:textId="77777777" w:rsidR="00B71CC4" w:rsidRPr="00B71CC4" w:rsidRDefault="00B71CC4" w:rsidP="00B71CC4">
      <w:pPr>
        <w:numPr>
          <w:ilvl w:val="0"/>
          <w:numId w:val="16"/>
        </w:numPr>
        <w:spacing w:after="160" w:line="259" w:lineRule="auto"/>
        <w:contextualSpacing/>
        <w:rPr>
          <w:color w:val="000000" w:themeColor="text1"/>
          <w:kern w:val="2"/>
          <w:lang w:val="en-AU"/>
          <w14:ligatures w14:val="standardContextual"/>
        </w:rPr>
      </w:pPr>
      <w:r w:rsidRPr="00B71CC4">
        <w:rPr>
          <w:b/>
          <w:bCs/>
          <w:color w:val="000000" w:themeColor="text1"/>
          <w:kern w:val="2"/>
          <w:lang w:val="en-AU"/>
          <w14:ligatures w14:val="standardContextual"/>
        </w:rPr>
        <w:t>Communication System:</w:t>
      </w:r>
      <w:r w:rsidRPr="00B71CC4">
        <w:rPr>
          <w:color w:val="000000" w:themeColor="text1"/>
          <w:kern w:val="2"/>
          <w:lang w:val="en-AU"/>
          <w14:ligatures w14:val="standardContextual"/>
        </w:rPr>
        <w:t xml:space="preserve"> Sign-in system for ease of use. We checked if the app had a simple layout and worked with screen readers.</w:t>
      </w:r>
    </w:p>
    <w:p w14:paraId="6D9F87B9" w14:textId="77777777" w:rsidR="00B71CC4" w:rsidRPr="00B71CC4" w:rsidRDefault="00B71CC4" w:rsidP="00B71CC4">
      <w:pPr>
        <w:pStyle w:val="Heading4"/>
        <w:rPr>
          <w:lang w:val="en-AU"/>
        </w:rPr>
      </w:pPr>
      <w:r w:rsidRPr="00B71CC4">
        <w:rPr>
          <w:lang w:val="en-AU"/>
        </w:rPr>
        <w:t>Outcome</w:t>
      </w:r>
    </w:p>
    <w:p w14:paraId="1C26A491" w14:textId="7A6F1678" w:rsidR="00B71CC4" w:rsidRPr="00B71CC4" w:rsidRDefault="00B71CC4" w:rsidP="00B71CC4">
      <w:pPr>
        <w:spacing w:after="160" w:line="259" w:lineRule="auto"/>
        <w:rPr>
          <w:color w:val="000000" w:themeColor="text1"/>
          <w:kern w:val="2"/>
          <w:lang w:val="en-AU"/>
          <w14:ligatures w14:val="standardContextual"/>
        </w:rPr>
      </w:pPr>
      <w:r w:rsidRPr="00B71CC4">
        <w:rPr>
          <w:color w:val="000000" w:themeColor="text1"/>
          <w:kern w:val="2"/>
          <w:lang w:val="en-AU"/>
          <w14:ligatures w14:val="standardContextual"/>
        </w:rPr>
        <w:t>The Inclusive Design Team is creating a Workplace Accessibility Assessment report with recommendations to improve accessibility at the Arts Centre back office during its significant redevelopment over the next 2-3 years.</w:t>
      </w:r>
    </w:p>
    <w:p w14:paraId="32DC5A75" w14:textId="77777777" w:rsidR="001477C9" w:rsidRDefault="00B71CC4" w:rsidP="001477C9">
      <w:pPr>
        <w:pStyle w:val="Caption"/>
        <w:jc w:val="center"/>
        <w:rPr>
          <w:lang w:eastAsia="ja-JP"/>
        </w:rPr>
      </w:pPr>
      <w:r>
        <w:rPr>
          <w:noProof/>
          <w:lang w:eastAsia="ja-JP"/>
        </w:rPr>
        <w:drawing>
          <wp:inline distT="0" distB="0" distL="0" distR="0" wp14:anchorId="6094B333" wp14:editId="66A1DF48">
            <wp:extent cx="2747206" cy="2111713"/>
            <wp:effectExtent l="38100" t="38100" r="34290" b="41275"/>
            <wp:docPr id="15330400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40077" name="Picture 1533040077"/>
                    <pic:cNvPicPr/>
                  </pic:nvPicPr>
                  <pic:blipFill rotWithShape="1">
                    <a:blip r:embed="rId36" cstate="print">
                      <a:extLst>
                        <a:ext uri="{28A0092B-C50C-407E-A947-70E740481C1C}">
                          <a14:useLocalDpi xmlns:a14="http://schemas.microsoft.com/office/drawing/2010/main" val="0"/>
                        </a:ext>
                      </a:extLst>
                    </a:blip>
                    <a:srcRect l="1511" t="30290" r="754" b="13364"/>
                    <a:stretch/>
                  </pic:blipFill>
                  <pic:spPr bwMode="auto">
                    <a:xfrm>
                      <a:off x="0" y="0"/>
                      <a:ext cx="2761521" cy="2122717"/>
                    </a:xfrm>
                    <a:prstGeom prst="rect">
                      <a:avLst/>
                    </a:prstGeom>
                    <a:ln w="38100">
                      <a:solidFill>
                        <a:srgbClr val="F4364C"/>
                      </a:solidFill>
                    </a:ln>
                    <a:extLst>
                      <a:ext uri="{53640926-AAD7-44D8-BBD7-CCE9431645EC}">
                        <a14:shadowObscured xmlns:a14="http://schemas.microsoft.com/office/drawing/2010/main"/>
                      </a:ext>
                    </a:extLst>
                  </pic:spPr>
                </pic:pic>
              </a:graphicData>
            </a:graphic>
          </wp:inline>
        </w:drawing>
      </w:r>
    </w:p>
    <w:p w14:paraId="7B79BF3D" w14:textId="17E40308" w:rsidR="00720D0F" w:rsidRDefault="00B71CC4" w:rsidP="00720D0F">
      <w:pPr>
        <w:pStyle w:val="Caption"/>
        <w:rPr>
          <w:lang w:eastAsia="ja-JP"/>
        </w:rPr>
      </w:pPr>
      <w:r>
        <w:rPr>
          <w:lang w:eastAsia="ja-JP"/>
        </w:rPr>
        <w:t xml:space="preserve">Image: a hand is </w:t>
      </w:r>
      <w:r w:rsidR="001477C9">
        <w:rPr>
          <w:lang w:eastAsia="ja-JP"/>
        </w:rPr>
        <w:t>feeling a disability access sign for braille.</w:t>
      </w:r>
    </w:p>
    <w:p w14:paraId="2154F85D" w14:textId="77777777" w:rsidR="00720D0F" w:rsidRDefault="00720D0F">
      <w:pPr>
        <w:spacing w:after="200" w:line="276" w:lineRule="auto"/>
        <w:rPr>
          <w:rFonts w:eastAsiaTheme="minorEastAsia" w:cs="Arial"/>
          <w:bCs/>
          <w:color w:val="54585A"/>
          <w:spacing w:val="6"/>
          <w:sz w:val="24"/>
          <w:szCs w:val="18"/>
          <w:lang w:eastAsia="ja-JP"/>
        </w:rPr>
      </w:pPr>
      <w:r>
        <w:rPr>
          <w:lang w:eastAsia="ja-JP"/>
        </w:rPr>
        <w:br w:type="page"/>
      </w:r>
    </w:p>
    <w:p w14:paraId="408A6225" w14:textId="016222AB" w:rsidR="00720D0F" w:rsidRDefault="00F16912" w:rsidP="00F16912">
      <w:pPr>
        <w:pStyle w:val="Heading2"/>
        <w:rPr>
          <w:lang w:eastAsia="ja-JP"/>
        </w:rPr>
      </w:pPr>
      <w:bookmarkStart w:id="30" w:name="_Toc191998891"/>
      <w:r w:rsidRPr="002C464D">
        <w:rPr>
          <w:noProof/>
        </w:rPr>
        <w:lastRenderedPageBreak/>
        <mc:AlternateContent>
          <mc:Choice Requires="wps">
            <w:drawing>
              <wp:anchor distT="0" distB="0" distL="114300" distR="114300" simplePos="0" relativeHeight="251666442" behindDoc="1" locked="0" layoutInCell="1" allowOverlap="1" wp14:anchorId="4CB0A0BD" wp14:editId="467C65AA">
                <wp:simplePos x="0" y="0"/>
                <wp:positionH relativeFrom="page">
                  <wp:posOffset>4445</wp:posOffset>
                </wp:positionH>
                <wp:positionV relativeFrom="paragraph">
                  <wp:posOffset>-37668</wp:posOffset>
                </wp:positionV>
                <wp:extent cx="5317435" cy="381000"/>
                <wp:effectExtent l="0" t="0" r="0" b="0"/>
                <wp:wrapNone/>
                <wp:docPr id="144794938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852BF1" id="Rectangle 2" o:spid="_x0000_s1026" alt="&quot;&quot;" style="position:absolute;margin-left:.35pt;margin-top:-2.95pt;width:418.7pt;height:30pt;rotation:180;z-index:-25165003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" fillcolor="#82e6ff" stroked="f" strokeweight="1pt">
                <v:fill color2="#dff5ff" rotate="t" angle="90" colors="0 #82e6ff;9175f #beecff;1 #dff5ff" focus="100%" type="gradient"/>
                <w10:wrap anchorx="page"/>
              </v:rect>
            </w:pict>
          </mc:Fallback>
        </mc:AlternateContent>
      </w:r>
      <w:r>
        <w:rPr>
          <w:lang w:eastAsia="ja-JP"/>
        </w:rPr>
        <w:t>Customised Employment</w:t>
      </w:r>
      <w:bookmarkEnd w:id="30"/>
    </w:p>
    <w:p w14:paraId="26DB5487" w14:textId="77777777" w:rsidR="00685F84" w:rsidRPr="00685F84" w:rsidRDefault="00685F84" w:rsidP="00685F84">
      <w:pPr>
        <w:spacing w:after="160" w:line="259" w:lineRule="auto"/>
        <w:rPr>
          <w:color w:val="000000" w:themeColor="text1"/>
          <w:kern w:val="2"/>
          <w:lang w:val="en-AU"/>
          <w14:ligatures w14:val="standardContextual"/>
        </w:rPr>
      </w:pPr>
      <w:r w:rsidRPr="00685F84">
        <w:rPr>
          <w:color w:val="000000" w:themeColor="text1"/>
          <w:kern w:val="2"/>
          <w:lang w:val="en-AU"/>
          <w14:ligatures w14:val="standardContextual"/>
        </w:rPr>
        <w:t xml:space="preserve">We’re sure many of you have noticed some new faces wandering around Ability Works, and we’d like to introduce you to a few of them. Over the next few issues of our newsletter, we hope to introduce you to the full Customised Employment team and explain their role within the company. </w:t>
      </w:r>
    </w:p>
    <w:p w14:paraId="47469895" w14:textId="77777777" w:rsidR="00685F84" w:rsidRPr="00685F84" w:rsidRDefault="00685F84" w:rsidP="00685F84">
      <w:pPr>
        <w:spacing w:after="160" w:line="259" w:lineRule="auto"/>
        <w:rPr>
          <w:color w:val="000000" w:themeColor="text1"/>
          <w:kern w:val="2"/>
          <w:lang w:val="en-AU"/>
          <w14:ligatures w14:val="standardContextual"/>
        </w:rPr>
      </w:pPr>
      <w:r w:rsidRPr="00685F84">
        <w:rPr>
          <w:color w:val="000000" w:themeColor="text1"/>
          <w:kern w:val="2"/>
          <w:lang w:val="en-AU"/>
          <w14:ligatures w14:val="standardContextual"/>
        </w:rPr>
        <w:t xml:space="preserve">Customised Employment is a person-centred approach to assisting those experiencing barriers to mainstream employment to find the role that is ideal for them and their circumstances. </w:t>
      </w:r>
    </w:p>
    <w:p w14:paraId="7A58684A" w14:textId="063466C2" w:rsidR="00952CBA" w:rsidRDefault="00685F84" w:rsidP="00685F84">
      <w:pPr>
        <w:spacing w:after="160" w:line="259" w:lineRule="auto"/>
        <w:rPr>
          <w:color w:val="000000" w:themeColor="text1"/>
          <w:kern w:val="2"/>
          <w:lang w:val="en-AU"/>
          <w14:ligatures w14:val="standardContextual"/>
        </w:rPr>
      </w:pPr>
      <w:r w:rsidRPr="00685F84">
        <w:rPr>
          <w:color w:val="000000" w:themeColor="text1"/>
          <w:kern w:val="2"/>
          <w:lang w:val="en-AU"/>
          <w14:ligatures w14:val="standardContextual"/>
        </w:rPr>
        <w:t>The specially trained team meet with interested participants and their support people on a regular basis to get to know the participants interests and skills so they can better understand their strengths and limitations.</w:t>
      </w:r>
    </w:p>
    <w:p w14:paraId="2356CAAA" w14:textId="77777777" w:rsidR="00952CBA" w:rsidRDefault="00952CBA">
      <w:pPr>
        <w:spacing w:after="200" w:line="276" w:lineRule="auto"/>
        <w:rPr>
          <w:color w:val="000000" w:themeColor="text1"/>
          <w:kern w:val="2"/>
          <w:lang w:val="en-AU"/>
          <w14:ligatures w14:val="standardContextual"/>
        </w:rPr>
      </w:pPr>
      <w:r>
        <w:rPr>
          <w:color w:val="000000" w:themeColor="text1"/>
          <w:kern w:val="2"/>
          <w:lang w:val="en-AU"/>
          <w14:ligatures w14:val="standardContextual"/>
        </w:rPr>
        <w:br w:type="page"/>
      </w:r>
    </w:p>
    <w:p w14:paraId="6736A2D4" w14:textId="7E919875" w:rsidR="00952CBA" w:rsidRDefault="00685F84" w:rsidP="00F52770">
      <w:pPr>
        <w:pStyle w:val="Heading3"/>
        <w:rPr>
          <w:lang w:val="en-AU"/>
        </w:rPr>
      </w:pPr>
      <w:r w:rsidRPr="00685F84">
        <w:rPr>
          <w:lang w:val="en-AU"/>
        </w:rPr>
        <w:lastRenderedPageBreak/>
        <w:t>Introducing…</w:t>
      </w:r>
    </w:p>
    <w:p w14:paraId="6A0CF9C7" w14:textId="77777777" w:rsidR="00F52770" w:rsidRDefault="00F52770" w:rsidP="00685F84">
      <w:pPr>
        <w:pStyle w:val="Heading4"/>
        <w:rPr>
          <w:lang w:val="en-AU"/>
        </w:rPr>
        <w:sectPr w:rsidR="00F52770" w:rsidSect="00F16E20">
          <w:type w:val="continuous"/>
          <w:pgSz w:w="8392" w:h="11907" w:code="11"/>
          <w:pgMar w:top="851" w:right="567" w:bottom="720" w:left="567" w:header="15" w:footer="0" w:gutter="0"/>
          <w:cols w:space="720"/>
          <w:titlePg/>
          <w:docGrid w:linePitch="381"/>
        </w:sectPr>
      </w:pPr>
    </w:p>
    <w:p w14:paraId="7076A8F5" w14:textId="659C4987" w:rsidR="00952CBA" w:rsidRPr="00DB1B26" w:rsidRDefault="00685F84" w:rsidP="00DB1B26">
      <w:pPr>
        <w:pStyle w:val="Heading4"/>
        <w:ind w:right="-360"/>
        <w:rPr>
          <w:color w:val="auto"/>
        </w:rPr>
      </w:pPr>
      <w:r w:rsidRPr="00685F84">
        <w:rPr>
          <w:lang w:val="en-AU"/>
        </w:rPr>
        <w:t>Jane</w:t>
      </w:r>
      <w:r w:rsidR="00DB1B26">
        <w:rPr>
          <w:lang w:val="en-AU"/>
        </w:rPr>
        <w:t>:</w:t>
      </w:r>
      <w:r w:rsidRPr="00685F84">
        <w:rPr>
          <w:lang w:val="en-AU"/>
        </w:rPr>
        <w:t xml:space="preserve"> </w:t>
      </w:r>
      <w:r w:rsidRPr="00685F84">
        <w:rPr>
          <w:rFonts w:asciiTheme="minorHAnsi" w:hAnsiTheme="minorHAnsi"/>
          <w:color w:val="auto"/>
          <w:lang w:val="en-AU" w:eastAsia="en-GB"/>
        </w:rPr>
        <w:t>Jane is based in our East Metro team, with over 30 years’ experience in the disability and community health sector as well as several years’ experience in counselling. Her focus is on supporting and empowering people to identify any challenges they may be experiencing in relation to employment and develop strategies to address these.</w:t>
      </w:r>
      <w:r w:rsidR="00F52770" w:rsidRPr="00DB1B26">
        <w:rPr>
          <w:color w:val="auto"/>
        </w:rPr>
        <w:t xml:space="preserve"> </w:t>
      </w:r>
    </w:p>
    <w:p w14:paraId="1DD5D0F2" w14:textId="07F73441" w:rsidR="00F52770" w:rsidRDefault="00952CBA" w:rsidP="00DB1B26">
      <w:pPr>
        <w:pStyle w:val="Heading4"/>
        <w:ind w:right="-360"/>
        <w:rPr>
          <w:rFonts w:asciiTheme="minorHAnsi" w:hAnsiTheme="minorHAnsi"/>
          <w:color w:val="auto"/>
        </w:rPr>
      </w:pPr>
      <w:r>
        <w:t>Aline</w:t>
      </w:r>
      <w:r w:rsidR="00DB1B26">
        <w:t xml:space="preserve">: </w:t>
      </w:r>
      <w:r w:rsidRPr="00DB1B26">
        <w:rPr>
          <w:rFonts w:asciiTheme="minorHAnsi" w:hAnsiTheme="minorHAnsi"/>
          <w:color w:val="auto"/>
        </w:rPr>
        <w:t>Aline is a CE counsellor who focuses on building a strong relationship with participants, identifying their strengths, and working with clients' skills relating to their employment goals using a holistic approach to move to action effectively. Aline is a good listener and likes interacting with people. In her spare time, she likes to walk, run, and be close to nature.</w:t>
      </w:r>
    </w:p>
    <w:p w14:paraId="539BFA7F" w14:textId="77777777" w:rsidR="00DB1B26" w:rsidRDefault="00DB1B26" w:rsidP="00DB1B26"/>
    <w:p w14:paraId="0634203E" w14:textId="77777777" w:rsidR="00DB1B26" w:rsidRPr="00DB1B26" w:rsidRDefault="00DB1B26" w:rsidP="00DB1B26"/>
    <w:p w14:paraId="7AF77811" w14:textId="70694CA3" w:rsidR="00952CBA" w:rsidRDefault="00F52770" w:rsidP="00F52770">
      <w:pPr>
        <w:ind w:right="-360"/>
        <w:rPr>
          <w:lang w:eastAsia="en-GB"/>
        </w:rPr>
      </w:pPr>
      <w:r>
        <w:rPr>
          <w:noProof/>
          <w:lang w:val="en-AU"/>
        </w:rPr>
        <w:drawing>
          <wp:inline distT="0" distB="0" distL="0" distR="0" wp14:anchorId="7C62B16E" wp14:editId="0B08F756">
            <wp:extent cx="1176276" cy="1419740"/>
            <wp:effectExtent l="38100" t="38100" r="43180" b="47625"/>
            <wp:docPr id="1986269728" name="Picture 2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69728" name="Picture 21" descr="A group of people posing for a photo&#10;&#10;AI-generated content may be incorrect."/>
                    <pic:cNvPicPr/>
                  </pic:nvPicPr>
                  <pic:blipFill rotWithShape="1">
                    <a:blip r:embed="rId37" cstate="print">
                      <a:extLst>
                        <a:ext uri="{28A0092B-C50C-407E-A947-70E740481C1C}">
                          <a14:useLocalDpi xmlns:a14="http://schemas.microsoft.com/office/drawing/2010/main" val="0"/>
                        </a:ext>
                      </a:extLst>
                    </a:blip>
                    <a:srcRect l="13297" t="32079" r="61165" b="26827"/>
                    <a:stretch/>
                  </pic:blipFill>
                  <pic:spPr bwMode="auto">
                    <a:xfrm>
                      <a:off x="0" y="0"/>
                      <a:ext cx="1177010" cy="1420626"/>
                    </a:xfrm>
                    <a:prstGeom prst="rect">
                      <a:avLst/>
                    </a:prstGeom>
                    <a:ln w="38100">
                      <a:solidFill>
                        <a:srgbClr val="FFA300"/>
                      </a:solidFill>
                    </a:ln>
                    <a:extLst>
                      <a:ext uri="{53640926-AAD7-44D8-BBD7-CCE9431645EC}">
                        <a14:shadowObscured xmlns:a14="http://schemas.microsoft.com/office/drawing/2010/main"/>
                      </a:ext>
                    </a:extLst>
                  </pic:spPr>
                </pic:pic>
              </a:graphicData>
            </a:graphic>
          </wp:inline>
        </w:drawing>
      </w:r>
    </w:p>
    <w:p w14:paraId="032DDB65" w14:textId="77777777" w:rsidR="00DB1B26" w:rsidRDefault="00DB1B26" w:rsidP="00F52770">
      <w:pPr>
        <w:ind w:right="-360"/>
        <w:rPr>
          <w:lang w:eastAsia="en-GB"/>
        </w:rPr>
      </w:pPr>
    </w:p>
    <w:p w14:paraId="3BCD985B" w14:textId="77777777" w:rsidR="00DB1B26" w:rsidRDefault="00DB1B26" w:rsidP="00F52770">
      <w:pPr>
        <w:ind w:right="-360"/>
        <w:rPr>
          <w:lang w:eastAsia="en-GB"/>
        </w:rPr>
      </w:pPr>
    </w:p>
    <w:p w14:paraId="0ED7306C" w14:textId="0F7EBFDF" w:rsidR="00F52770" w:rsidRPr="00F52770" w:rsidRDefault="00F52770" w:rsidP="00F52770">
      <w:pPr>
        <w:spacing w:after="160" w:line="259" w:lineRule="auto"/>
        <w:ind w:right="-360"/>
        <w:rPr>
          <w:color w:val="000000" w:themeColor="text1"/>
          <w:kern w:val="2"/>
          <w:lang w:val="en-AU" w:eastAsia="en-GB"/>
          <w14:ligatures w14:val="standardContextual"/>
        </w:rPr>
        <w:sectPr w:rsidR="00F52770" w:rsidRPr="00F52770" w:rsidSect="00F52770">
          <w:type w:val="continuous"/>
          <w:pgSz w:w="8392" w:h="11907" w:code="11"/>
          <w:pgMar w:top="851" w:right="567" w:bottom="720" w:left="567" w:header="15" w:footer="0" w:gutter="0"/>
          <w:cols w:num="2" w:space="170" w:equalWidth="0">
            <w:col w:w="4602" w:space="708"/>
            <w:col w:w="1947"/>
          </w:cols>
          <w:titlePg/>
          <w:docGrid w:linePitch="381"/>
        </w:sectPr>
      </w:pPr>
      <w:r>
        <w:rPr>
          <w:noProof/>
          <w:color w:val="000000" w:themeColor="text1"/>
          <w:kern w:val="2"/>
          <w:lang w:val="en-AU" w:eastAsia="en-GB"/>
        </w:rPr>
        <w:drawing>
          <wp:inline distT="0" distB="0" distL="0" distR="0" wp14:anchorId="4718C2E3" wp14:editId="1CF558DE">
            <wp:extent cx="1176020" cy="1419389"/>
            <wp:effectExtent l="38100" t="38100" r="43180" b="47625"/>
            <wp:docPr id="1272685680" name="Picture 2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85680" name="Picture 22" descr="A person smiling at the camera&#10;&#10;AI-generated content may be incorrect."/>
                    <pic:cNvPicPr/>
                  </pic:nvPicPr>
                  <pic:blipFill rotWithShape="1">
                    <a:blip r:embed="rId38" cstate="print">
                      <a:extLst>
                        <a:ext uri="{28A0092B-C50C-407E-A947-70E740481C1C}">
                          <a14:useLocalDpi xmlns:a14="http://schemas.microsoft.com/office/drawing/2010/main" val="0"/>
                        </a:ext>
                      </a:extLst>
                    </a:blip>
                    <a:srcRect l="11131" r="6015"/>
                    <a:stretch/>
                  </pic:blipFill>
                  <pic:spPr bwMode="auto">
                    <a:xfrm>
                      <a:off x="0" y="0"/>
                      <a:ext cx="1194074" cy="1441179"/>
                    </a:xfrm>
                    <a:prstGeom prst="rect">
                      <a:avLst/>
                    </a:prstGeom>
                    <a:ln w="38100" cap="flat" cmpd="sng" algn="ctr">
                      <a:solidFill>
                        <a:srgbClr val="FFA3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4E0DE5" w14:textId="593ED6A1" w:rsidR="00F16912" w:rsidRDefault="00B85211" w:rsidP="00E83D39">
      <w:pPr>
        <w:pStyle w:val="Caption"/>
        <w:rPr>
          <w:lang w:eastAsia="ja-JP"/>
        </w:rPr>
      </w:pPr>
      <w:r>
        <w:rPr>
          <w:lang w:eastAsia="ja-JP"/>
        </w:rPr>
        <w:t>Image 1: Jane is smiling, she has light, mid-length hair and pink glasses.</w:t>
      </w:r>
    </w:p>
    <w:p w14:paraId="19594DC1" w14:textId="12909C75" w:rsidR="00B030D1" w:rsidRDefault="00B85211" w:rsidP="00E83D39">
      <w:pPr>
        <w:pStyle w:val="Caption"/>
        <w:rPr>
          <w:lang w:eastAsia="ja-JP"/>
        </w:rPr>
      </w:pPr>
      <w:r>
        <w:rPr>
          <w:lang w:eastAsia="ja-JP"/>
        </w:rPr>
        <w:t>Image 2: Aline is smiling, she</w:t>
      </w:r>
      <w:r w:rsidR="00E83D39">
        <w:rPr>
          <w:lang w:eastAsia="ja-JP"/>
        </w:rPr>
        <w:t xml:space="preserve"> has dark curly hair.</w:t>
      </w:r>
    </w:p>
    <w:p w14:paraId="7923B948" w14:textId="77777777" w:rsidR="007D129C" w:rsidRPr="007D129C" w:rsidRDefault="00B030D1" w:rsidP="007D129C">
      <w:pPr>
        <w:pStyle w:val="Heading3"/>
        <w:rPr>
          <w:b/>
          <w:bCs w:val="0"/>
          <w:spacing w:val="0"/>
          <w:kern w:val="2"/>
          <w:szCs w:val="28"/>
          <w:lang w:val="en-AU" w:eastAsia="en-GB"/>
          <w14:ligatures w14:val="standardContextual"/>
        </w:rPr>
      </w:pPr>
      <w:r>
        <w:rPr>
          <w:lang w:eastAsia="ja-JP"/>
        </w:rPr>
        <w:br w:type="page"/>
      </w:r>
      <w:r w:rsidR="007D129C" w:rsidRPr="007D129C">
        <w:rPr>
          <w:b/>
          <w:bCs w:val="0"/>
          <w:spacing w:val="0"/>
          <w:kern w:val="2"/>
          <w:szCs w:val="28"/>
          <w:lang w:val="en-AU" w:eastAsia="en-GB"/>
          <w14:ligatures w14:val="standardContextual"/>
        </w:rPr>
        <w:lastRenderedPageBreak/>
        <w:t>Website updates</w:t>
      </w:r>
    </w:p>
    <w:p w14:paraId="6A8809D9" w14:textId="77777777" w:rsidR="007D129C" w:rsidRPr="007D129C" w:rsidRDefault="007D129C" w:rsidP="007D129C">
      <w:pPr>
        <w:spacing w:after="160" w:line="259" w:lineRule="auto"/>
        <w:rPr>
          <w:color w:val="000000" w:themeColor="text1"/>
          <w:kern w:val="2"/>
          <w:lang w:val="en-AU" w:eastAsia="en-GB"/>
          <w14:ligatures w14:val="standardContextual"/>
        </w:rPr>
      </w:pPr>
      <w:r w:rsidRPr="007D129C">
        <w:rPr>
          <w:color w:val="000000" w:themeColor="text1"/>
          <w:kern w:val="2"/>
          <w:lang w:val="en-AU" w:eastAsia="en-GB"/>
          <w14:ligatures w14:val="standardContextual"/>
        </w:rPr>
        <w:t xml:space="preserve">The Inclusive Design team has been reviewing and enhancing our website to boost accessibility and optimise user experience. Recently, the team focused on creating a dedicated page for </w:t>
      </w:r>
      <w:hyperlink r:id="rId39">
        <w:r w:rsidRPr="007D129C">
          <w:rPr>
            <w:color w:val="27337F"/>
            <w:kern w:val="2"/>
            <w:u w:val="single"/>
            <w:lang w:val="en-AU" w:eastAsia="en-GB"/>
            <w14:ligatures w14:val="standardContextual"/>
          </w:rPr>
          <w:t>Customised Employment</w:t>
        </w:r>
      </w:hyperlink>
      <w:r w:rsidRPr="007D129C">
        <w:rPr>
          <w:color w:val="000000" w:themeColor="text1"/>
          <w:kern w:val="2"/>
          <w:lang w:val="en-AU" w:eastAsia="en-GB"/>
          <w14:ligatures w14:val="standardContextual"/>
        </w:rPr>
        <w:t xml:space="preserve"> to highlight their services and make the details easier to find. Thanks to the collaborative efforts of Clare from Customised Employment and Bri from Inclusive Design, these improvements are set to be live on our website when this newsletter is released. Be sure to visit our website and explore the exciting changes!</w:t>
      </w:r>
    </w:p>
    <w:p w14:paraId="7FEEAC0F" w14:textId="77777777" w:rsidR="007D129C" w:rsidRPr="007D129C" w:rsidRDefault="007D129C" w:rsidP="007D129C">
      <w:pPr>
        <w:spacing w:after="160" w:line="259" w:lineRule="auto"/>
        <w:rPr>
          <w:color w:val="27337F"/>
          <w:kern w:val="2"/>
          <w:lang w:val="en-AU" w:eastAsia="en-GB"/>
          <w14:ligatures w14:val="standardContextual"/>
        </w:rPr>
      </w:pPr>
      <w:hyperlink r:id="rId40" w:history="1">
        <w:r w:rsidRPr="007D129C">
          <w:rPr>
            <w:color w:val="27337F"/>
            <w:kern w:val="2"/>
            <w:u w:val="single"/>
            <w:lang w:val="en-AU" w:eastAsia="en-GB"/>
            <w14:ligatures w14:val="standardContextual"/>
          </w:rPr>
          <w:t>www.abilityworks.com.au</w:t>
        </w:r>
      </w:hyperlink>
    </w:p>
    <w:p w14:paraId="2F2B5ED4" w14:textId="77777777" w:rsidR="007D129C" w:rsidRPr="007D129C" w:rsidRDefault="007D129C" w:rsidP="007D129C">
      <w:pPr>
        <w:spacing w:after="160" w:line="259" w:lineRule="auto"/>
        <w:rPr>
          <w:color w:val="000000" w:themeColor="text1"/>
          <w:kern w:val="2"/>
          <w:lang w:val="en-AU"/>
          <w14:ligatures w14:val="standardContextual"/>
        </w:rPr>
      </w:pPr>
      <w:r w:rsidRPr="007D129C">
        <w:rPr>
          <w:color w:val="000000" w:themeColor="text1"/>
          <w:kern w:val="2"/>
          <w:lang w:val="en-AU"/>
          <w14:ligatures w14:val="standardContextual"/>
        </w:rPr>
        <w:t xml:space="preserve">If you or someone you know might be interested in Customised Employment there are many ways you can reach out: </w:t>
      </w:r>
    </w:p>
    <w:p w14:paraId="2DE1A46A" w14:textId="77777777" w:rsidR="007D129C" w:rsidRPr="007D129C" w:rsidRDefault="007D129C" w:rsidP="007D129C">
      <w:pPr>
        <w:spacing w:after="160" w:line="259" w:lineRule="auto"/>
        <w:ind w:left="720"/>
        <w:contextualSpacing/>
        <w:rPr>
          <w:color w:val="000000" w:themeColor="text1"/>
          <w:kern w:val="2"/>
          <w:lang w:val="en-AU"/>
          <w14:ligatures w14:val="standardContextual"/>
        </w:rPr>
      </w:pPr>
      <w:r w:rsidRPr="007D129C">
        <w:rPr>
          <w:color w:val="000000" w:themeColor="text1"/>
          <w:kern w:val="2"/>
          <w:lang w:val="en-AU"/>
          <w14:ligatures w14:val="standardContextual"/>
        </w:rPr>
        <w:t>•</w:t>
      </w:r>
      <w:r w:rsidRPr="007D129C">
        <w:rPr>
          <w:color w:val="000000" w:themeColor="text1"/>
          <w:kern w:val="2"/>
          <w:lang w:val="en-AU"/>
          <w14:ligatures w14:val="standardContextual"/>
        </w:rPr>
        <w:tab/>
        <w:t>Let our staff know</w:t>
      </w:r>
    </w:p>
    <w:p w14:paraId="446D463B" w14:textId="77777777" w:rsidR="007D129C" w:rsidRPr="007D129C" w:rsidRDefault="007D129C" w:rsidP="007D129C">
      <w:pPr>
        <w:spacing w:after="160" w:line="259" w:lineRule="auto"/>
        <w:ind w:left="720"/>
        <w:contextualSpacing/>
        <w:rPr>
          <w:color w:val="000000" w:themeColor="text1"/>
          <w:kern w:val="2"/>
          <w:lang w:val="en-AU"/>
          <w14:ligatures w14:val="standardContextual"/>
        </w:rPr>
      </w:pPr>
      <w:r w:rsidRPr="007D129C">
        <w:rPr>
          <w:color w:val="000000" w:themeColor="text1"/>
          <w:kern w:val="2"/>
          <w:lang w:val="en-AU"/>
          <w14:ligatures w14:val="standardContextual"/>
        </w:rPr>
        <w:t>•</w:t>
      </w:r>
      <w:r w:rsidRPr="007D129C">
        <w:rPr>
          <w:color w:val="000000" w:themeColor="text1"/>
          <w:kern w:val="2"/>
          <w:lang w:val="en-AU"/>
          <w14:ligatures w14:val="standardContextual"/>
        </w:rPr>
        <w:tab/>
        <w:t>Check out our website</w:t>
      </w:r>
    </w:p>
    <w:p w14:paraId="2F2C2977" w14:textId="77777777" w:rsidR="007D129C" w:rsidRPr="007D129C" w:rsidRDefault="007D129C" w:rsidP="007D129C">
      <w:pPr>
        <w:spacing w:after="160" w:line="259" w:lineRule="auto"/>
        <w:ind w:left="720"/>
        <w:contextualSpacing/>
        <w:rPr>
          <w:color w:val="000000" w:themeColor="text1"/>
          <w:kern w:val="2"/>
          <w:lang w:val="en-AU"/>
          <w14:ligatures w14:val="standardContextual"/>
        </w:rPr>
      </w:pPr>
      <w:r w:rsidRPr="007D129C">
        <w:rPr>
          <w:color w:val="000000" w:themeColor="text1"/>
          <w:kern w:val="2"/>
          <w:lang w:val="en-AU"/>
          <w14:ligatures w14:val="standardContextual"/>
        </w:rPr>
        <w:t>•</w:t>
      </w:r>
      <w:r w:rsidRPr="007D129C">
        <w:rPr>
          <w:color w:val="000000" w:themeColor="text1"/>
          <w:kern w:val="2"/>
          <w:lang w:val="en-AU"/>
          <w14:ligatures w14:val="standardContextual"/>
        </w:rPr>
        <w:tab/>
        <w:t>Call us on 03 9853 7080</w:t>
      </w:r>
    </w:p>
    <w:p w14:paraId="4C3F8083" w14:textId="376D1B2F" w:rsidR="007D129C" w:rsidRDefault="007D129C" w:rsidP="007D129C">
      <w:pPr>
        <w:spacing w:after="160" w:line="259" w:lineRule="auto"/>
        <w:ind w:left="720"/>
        <w:contextualSpacing/>
        <w:rPr>
          <w:color w:val="27337F"/>
          <w:kern w:val="2"/>
          <w:lang w:val="en-AU"/>
          <w14:ligatures w14:val="standardContextual"/>
        </w:rPr>
      </w:pPr>
      <w:r w:rsidRPr="007D129C">
        <w:rPr>
          <w:color w:val="000000" w:themeColor="text1"/>
          <w:kern w:val="2"/>
          <w:lang w:val="en-AU"/>
          <w14:ligatures w14:val="standardContextual"/>
        </w:rPr>
        <w:t>•</w:t>
      </w:r>
      <w:r w:rsidRPr="007D129C">
        <w:rPr>
          <w:color w:val="000000" w:themeColor="text1"/>
          <w:kern w:val="2"/>
          <w:lang w:val="en-AU"/>
          <w14:ligatures w14:val="standardContextual"/>
        </w:rPr>
        <w:tab/>
        <w:t>Send an email to</w:t>
      </w:r>
      <w:r w:rsidRPr="007D129C">
        <w:rPr>
          <w:color w:val="27337F"/>
          <w:kern w:val="2"/>
          <w:lang w:val="en-AU"/>
          <w14:ligatures w14:val="standardContextual"/>
        </w:rPr>
        <w:t xml:space="preserve"> </w:t>
      </w:r>
      <w:hyperlink r:id="rId41" w:history="1">
        <w:r w:rsidRPr="007D129C">
          <w:rPr>
            <w:color w:val="27337F"/>
            <w:kern w:val="2"/>
            <w:u w:val="single"/>
            <w:lang w:val="en-AU"/>
            <w14:ligatures w14:val="standardContextual"/>
          </w:rPr>
          <w:t>info@abilityworks.com.au</w:t>
        </w:r>
      </w:hyperlink>
    </w:p>
    <w:p w14:paraId="6FB8A4ED" w14:textId="77777777" w:rsidR="007D129C" w:rsidRDefault="007D129C">
      <w:pPr>
        <w:spacing w:after="200" w:line="276" w:lineRule="auto"/>
        <w:rPr>
          <w:color w:val="27337F"/>
          <w:kern w:val="2"/>
          <w:lang w:val="en-AU"/>
          <w14:ligatures w14:val="standardContextual"/>
        </w:rPr>
      </w:pPr>
      <w:r>
        <w:rPr>
          <w:color w:val="27337F"/>
          <w:kern w:val="2"/>
          <w:lang w:val="en-AU"/>
          <w14:ligatures w14:val="standardContextual"/>
        </w:rPr>
        <w:br w:type="page"/>
      </w:r>
    </w:p>
    <w:p w14:paraId="3C4644EF" w14:textId="77B6DC9F" w:rsidR="00A33CF0" w:rsidRDefault="00A33CF0" w:rsidP="00BB29D9">
      <w:pPr>
        <w:pStyle w:val="Heading2"/>
      </w:pPr>
      <w:bookmarkStart w:id="31" w:name="_Toc191998892"/>
      <w:r w:rsidRPr="002C464D">
        <w:rPr>
          <w:noProof/>
        </w:rPr>
        <w:lastRenderedPageBreak/>
        <mc:AlternateContent>
          <mc:Choice Requires="wps">
            <w:drawing>
              <wp:anchor distT="0" distB="0" distL="114300" distR="114300" simplePos="0" relativeHeight="251668490" behindDoc="1" locked="0" layoutInCell="1" allowOverlap="1" wp14:anchorId="18D1F04C" wp14:editId="10D23914">
                <wp:simplePos x="0" y="0"/>
                <wp:positionH relativeFrom="page">
                  <wp:posOffset>-4877</wp:posOffset>
                </wp:positionH>
                <wp:positionV relativeFrom="paragraph">
                  <wp:posOffset>-29210</wp:posOffset>
                </wp:positionV>
                <wp:extent cx="5316855" cy="381000"/>
                <wp:effectExtent l="0" t="0" r="0" b="0"/>
                <wp:wrapNone/>
                <wp:docPr id="101708287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E7B3B" id="Rectangle 2" o:spid="_x0000_s1026" alt="&quot;&quot;" style="position:absolute;margin-left:-.4pt;margin-top:-2.3pt;width:418.65pt;height:30pt;rotation:180;z-index:-25164799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" fillcolor="#82e6ff" stroked="f" strokeweight="1pt">
                <v:fill color2="#dff5ff" rotate="t" angle="90" colors="0 #82e6ff;9175f #beecff;1 #dff5ff" focus="100%" type="gradient"/>
                <w10:wrap anchorx="page"/>
              </v:rect>
            </w:pict>
          </mc:Fallback>
        </mc:AlternateContent>
      </w:r>
      <w:r>
        <w:t xml:space="preserve">Employee </w:t>
      </w:r>
      <w:r w:rsidRPr="00BB29D9">
        <w:t>input</w:t>
      </w:r>
      <w:bookmarkEnd w:id="31"/>
    </w:p>
    <w:p w14:paraId="6ECF60D5" w14:textId="77777777" w:rsidR="00A33CF0" w:rsidRDefault="00A33CF0" w:rsidP="00A33CF0">
      <w:r>
        <w:t xml:space="preserve">We occasionally get requests to include items from the employees, this quarter we’ve been sent a riddle from Richard and an image from Jared. If you have something you’d like to share, let the support team know! Please keep it short and appropriate for the workplace. </w:t>
      </w:r>
    </w:p>
    <w:p w14:paraId="24C2CDAE" w14:textId="77777777" w:rsidR="00A33CF0" w:rsidRDefault="00A33CF0" w:rsidP="00BB29D9">
      <w:pPr>
        <w:pStyle w:val="Heading3"/>
      </w:pPr>
      <w:r w:rsidRPr="00323DE7">
        <w:t xml:space="preserve">Richard’s </w:t>
      </w:r>
      <w:r w:rsidRPr="00BB29D9">
        <w:t>riddle</w:t>
      </w:r>
    </w:p>
    <w:p w14:paraId="60596141" w14:textId="77777777" w:rsidR="00A33CF0" w:rsidRPr="00D31EFE" w:rsidRDefault="00A33CF0" w:rsidP="00BB29D9">
      <w:pPr>
        <w:pStyle w:val="Heading4"/>
      </w:pPr>
      <w:r>
        <w:t>Who/what am I?</w:t>
      </w:r>
    </w:p>
    <w:p w14:paraId="5FF4DAAB" w14:textId="77777777" w:rsidR="00A33CF0" w:rsidRDefault="00A33CF0" w:rsidP="00BB29D9">
      <w:pPr>
        <w:spacing w:after="0"/>
      </w:pPr>
      <w:r>
        <w:t>I can be large or small.</w:t>
      </w:r>
    </w:p>
    <w:p w14:paraId="4F75CD14" w14:textId="77777777" w:rsidR="00A33CF0" w:rsidRDefault="00A33CF0" w:rsidP="00BB29D9">
      <w:pPr>
        <w:spacing w:after="0"/>
      </w:pPr>
      <w:r>
        <w:t>I can be hot or cold.</w:t>
      </w:r>
    </w:p>
    <w:p w14:paraId="754954E0" w14:textId="77777777" w:rsidR="00A33CF0" w:rsidRDefault="00A33CF0" w:rsidP="00BB29D9">
      <w:pPr>
        <w:spacing w:after="0"/>
      </w:pPr>
      <w:r>
        <w:t xml:space="preserve">I can </w:t>
      </w:r>
      <w:proofErr w:type="gramStart"/>
      <w:r>
        <w:t>be heard</w:t>
      </w:r>
      <w:proofErr w:type="gramEnd"/>
      <w:r>
        <w:t>.</w:t>
      </w:r>
    </w:p>
    <w:p w14:paraId="194A02B3" w14:textId="77777777" w:rsidR="00A33CF0" w:rsidRDefault="00A33CF0" w:rsidP="00BB29D9">
      <w:pPr>
        <w:spacing w:after="0"/>
      </w:pPr>
      <w:r>
        <w:t xml:space="preserve">I can </w:t>
      </w:r>
      <w:proofErr w:type="gramStart"/>
      <w:r>
        <w:t>be seen</w:t>
      </w:r>
      <w:proofErr w:type="gramEnd"/>
      <w:r>
        <w:t>.</w:t>
      </w:r>
    </w:p>
    <w:p w14:paraId="4756411A" w14:textId="77777777" w:rsidR="00A33CF0" w:rsidRDefault="00A33CF0" w:rsidP="00BB29D9">
      <w:pPr>
        <w:spacing w:after="0"/>
      </w:pPr>
      <w:r>
        <w:t>I have different sizes.</w:t>
      </w:r>
    </w:p>
    <w:p w14:paraId="530C6580" w14:textId="77777777" w:rsidR="00A33CF0" w:rsidRDefault="00A33CF0" w:rsidP="00BB29D9">
      <w:pPr>
        <w:spacing w:after="0"/>
      </w:pPr>
      <w:r>
        <w:t>Many people use me:</w:t>
      </w:r>
    </w:p>
    <w:p w14:paraId="1D9EBE49" w14:textId="77777777" w:rsidR="00A33CF0" w:rsidRDefault="00A33CF0" w:rsidP="00A33CF0">
      <w:pPr>
        <w:pStyle w:val="ListParagraph"/>
        <w:numPr>
          <w:ilvl w:val="0"/>
          <w:numId w:val="16"/>
        </w:numPr>
        <w:spacing w:after="160" w:line="259" w:lineRule="auto"/>
      </w:pPr>
      <w:r>
        <w:t xml:space="preserve">I am used </w:t>
      </w:r>
      <w:proofErr w:type="gramStart"/>
      <w:r>
        <w:t>in</w:t>
      </w:r>
      <w:proofErr w:type="gramEnd"/>
      <w:r>
        <w:t xml:space="preserve"> gardens.</w:t>
      </w:r>
    </w:p>
    <w:p w14:paraId="6DF6C7BD" w14:textId="77777777" w:rsidR="00A33CF0" w:rsidRDefault="00A33CF0" w:rsidP="00A33CF0">
      <w:pPr>
        <w:pStyle w:val="ListParagraph"/>
        <w:numPr>
          <w:ilvl w:val="0"/>
          <w:numId w:val="16"/>
        </w:numPr>
        <w:spacing w:after="160" w:line="259" w:lineRule="auto"/>
      </w:pPr>
      <w:r>
        <w:t xml:space="preserve">I am used </w:t>
      </w:r>
      <w:proofErr w:type="gramStart"/>
      <w:r>
        <w:t>in</w:t>
      </w:r>
      <w:proofErr w:type="gramEnd"/>
      <w:r>
        <w:t xml:space="preserve"> the house.</w:t>
      </w:r>
    </w:p>
    <w:p w14:paraId="2F5999F8" w14:textId="77777777" w:rsidR="00A33CF0" w:rsidRDefault="00A33CF0" w:rsidP="00A33CF0">
      <w:pPr>
        <w:pStyle w:val="ListParagraph"/>
        <w:numPr>
          <w:ilvl w:val="0"/>
          <w:numId w:val="16"/>
        </w:numPr>
        <w:spacing w:after="160" w:line="259" w:lineRule="auto"/>
      </w:pPr>
      <w:r>
        <w:t xml:space="preserve">I am used by musicians. </w:t>
      </w:r>
    </w:p>
    <w:p w14:paraId="1B747FC2" w14:textId="77777777" w:rsidR="00A33CF0" w:rsidRDefault="00A33CF0" w:rsidP="00A33CF0">
      <w:pPr>
        <w:pStyle w:val="ListParagraph"/>
        <w:numPr>
          <w:ilvl w:val="0"/>
          <w:numId w:val="16"/>
        </w:numPr>
        <w:spacing w:after="160" w:line="259" w:lineRule="auto"/>
      </w:pPr>
      <w:r>
        <w:t xml:space="preserve">I am used </w:t>
      </w:r>
      <w:proofErr w:type="gramStart"/>
      <w:r>
        <w:t>by</w:t>
      </w:r>
      <w:proofErr w:type="gramEnd"/>
      <w:r>
        <w:t xml:space="preserve"> sports people.</w:t>
      </w:r>
    </w:p>
    <w:p w14:paraId="5F5605F3" w14:textId="77777777" w:rsidR="00A33CF0" w:rsidRDefault="00A33CF0" w:rsidP="00A33CF0">
      <w:pPr>
        <w:pStyle w:val="ListParagraph"/>
        <w:numPr>
          <w:ilvl w:val="0"/>
          <w:numId w:val="16"/>
        </w:numPr>
        <w:spacing w:after="160" w:line="259" w:lineRule="auto"/>
      </w:pPr>
      <w:r>
        <w:t>I am used by people when they want to enter somewhere.</w:t>
      </w:r>
    </w:p>
    <w:p w14:paraId="022F1844" w14:textId="77777777" w:rsidR="00A33CF0" w:rsidRDefault="00A33CF0" w:rsidP="00A33CF0">
      <w:pPr>
        <w:pStyle w:val="ListParagraph"/>
        <w:numPr>
          <w:ilvl w:val="0"/>
          <w:numId w:val="16"/>
        </w:numPr>
        <w:spacing w:after="160" w:line="259" w:lineRule="auto"/>
      </w:pPr>
      <w:r>
        <w:t>I am used by people when they want attention.</w:t>
      </w:r>
    </w:p>
    <w:p w14:paraId="261929B3" w14:textId="03B4C956" w:rsidR="0090300A" w:rsidRDefault="00A33CF0" w:rsidP="0090300A">
      <w:pPr>
        <w:spacing w:after="0"/>
      </w:pPr>
      <w:r>
        <w:t>Who/what am I?</w:t>
      </w:r>
    </w:p>
    <w:p w14:paraId="3F7FE899" w14:textId="3337547B" w:rsidR="00BB29D9" w:rsidRDefault="0090300A" w:rsidP="0090300A">
      <w:pPr>
        <w:spacing w:after="0" w:line="276" w:lineRule="auto"/>
      </w:pPr>
      <w:r>
        <w:t>(answer on the next page)</w:t>
      </w:r>
      <w:r w:rsidR="00BB29D9">
        <w:br w:type="page"/>
      </w:r>
    </w:p>
    <w:p w14:paraId="31A7FB71" w14:textId="64B787AA" w:rsidR="00BB29D9" w:rsidRPr="00323DE7" w:rsidRDefault="0090300A" w:rsidP="0090300A">
      <w:r>
        <w:lastRenderedPageBreak/>
        <w:t xml:space="preserve">Answer: </w:t>
      </w:r>
      <w:r w:rsidR="00A33CF0" w:rsidRPr="00BB29D9">
        <w:t>I am a tap.</w:t>
      </w:r>
    </w:p>
    <w:p w14:paraId="03D754B6" w14:textId="77777777" w:rsidR="00A33CF0" w:rsidRDefault="00A33CF0" w:rsidP="00A33CF0">
      <w:pPr>
        <w:pStyle w:val="Heading3"/>
      </w:pPr>
      <w:r w:rsidRPr="00347C58">
        <w:t>Jared’s image</w:t>
      </w:r>
      <w:r>
        <w:t xml:space="preserve"> </w:t>
      </w:r>
    </w:p>
    <w:p w14:paraId="168250ED" w14:textId="77777777" w:rsidR="00BB29D9" w:rsidRPr="00BB29D9" w:rsidRDefault="00BB29D9" w:rsidP="00BB29D9"/>
    <w:p w14:paraId="76D96BFB" w14:textId="67A3144F" w:rsidR="00A33CF0" w:rsidRPr="00BB29D9" w:rsidRDefault="00BB29D9" w:rsidP="00BB29D9">
      <w:pPr>
        <w:spacing w:after="160" w:line="259" w:lineRule="auto"/>
        <w:jc w:val="center"/>
        <w:rPr>
          <w:highlight w:val="yellow"/>
        </w:rPr>
      </w:pPr>
      <w:r>
        <w:rPr>
          <w:noProof/>
        </w:rPr>
        <w:drawing>
          <wp:inline distT="0" distB="0" distL="0" distR="0" wp14:anchorId="764F0445" wp14:editId="20675B0F">
            <wp:extent cx="4016078" cy="3012163"/>
            <wp:effectExtent l="44767" t="31433" r="29528" b="29527"/>
            <wp:docPr id="6420620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2087" name="Picture 642062087"/>
                    <pic:cNvPicPr/>
                  </pic:nvPicPr>
                  <pic:blipFill rotWithShape="1">
                    <a:blip r:embed="rId42" cstate="print">
                      <a:extLst>
                        <a:ext uri="{28A0092B-C50C-407E-A947-70E740481C1C}">
                          <a14:useLocalDpi xmlns:a14="http://schemas.microsoft.com/office/drawing/2010/main" val="0"/>
                        </a:ext>
                      </a:extLst>
                    </a:blip>
                    <a:srcRect l="19713" t="16718" r="2995" b="5991"/>
                    <a:stretch/>
                  </pic:blipFill>
                  <pic:spPr>
                    <a:xfrm rot="5400000">
                      <a:off x="0" y="0"/>
                      <a:ext cx="4039339" cy="3029609"/>
                    </a:xfrm>
                    <a:prstGeom prst="rect">
                      <a:avLst/>
                    </a:prstGeom>
                    <a:ln w="38100">
                      <a:solidFill>
                        <a:srgbClr val="82E6FF"/>
                      </a:solidFill>
                    </a:ln>
                  </pic:spPr>
                </pic:pic>
              </a:graphicData>
            </a:graphic>
          </wp:inline>
        </w:drawing>
      </w:r>
    </w:p>
    <w:p w14:paraId="0E108049" w14:textId="77777777" w:rsidR="00A33CF0" w:rsidRDefault="00A33CF0" w:rsidP="00A33CF0">
      <w:r>
        <w:t>Jared started working at Ability Works Australia 25 February 2002. This image marks year 23!</w:t>
      </w:r>
    </w:p>
    <w:p w14:paraId="65243AD4" w14:textId="7764808A" w:rsidR="008B42F6" w:rsidRDefault="008B42F6" w:rsidP="008B42F6">
      <w:pPr>
        <w:pStyle w:val="Caption"/>
      </w:pPr>
      <w:r>
        <w:t>Image: Jared proudly shows his page in the Ability Works 60 Year anniversary book.</w:t>
      </w:r>
    </w:p>
    <w:p w14:paraId="6A3BC8BB" w14:textId="6261F777" w:rsidR="00B85211" w:rsidRDefault="00996171" w:rsidP="00996171">
      <w:pPr>
        <w:pStyle w:val="Heading2"/>
        <w:rPr>
          <w:rFonts w:eastAsiaTheme="minorEastAsia"/>
          <w:lang w:eastAsia="ja-JP"/>
        </w:rPr>
      </w:pPr>
      <w:bookmarkStart w:id="32" w:name="_Toc191998893"/>
      <w:r w:rsidRPr="002C464D">
        <w:rPr>
          <w:noProof/>
        </w:rPr>
        <w:lastRenderedPageBreak/>
        <mc:AlternateContent>
          <mc:Choice Requires="wps">
            <w:drawing>
              <wp:anchor distT="0" distB="0" distL="114300" distR="114300" simplePos="0" relativeHeight="251670538" behindDoc="1" locked="0" layoutInCell="1" allowOverlap="1" wp14:anchorId="1642BED5" wp14:editId="638C1196">
                <wp:simplePos x="0" y="0"/>
                <wp:positionH relativeFrom="page">
                  <wp:posOffset>-13335</wp:posOffset>
                </wp:positionH>
                <wp:positionV relativeFrom="paragraph">
                  <wp:posOffset>-40437</wp:posOffset>
                </wp:positionV>
                <wp:extent cx="5316855" cy="381000"/>
                <wp:effectExtent l="0" t="0" r="0" b="0"/>
                <wp:wrapNone/>
                <wp:docPr id="199016147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98DB9" id="Rectangle 2" o:spid="_x0000_s1026" alt="&quot;&quot;" style="position:absolute;margin-left:-1.05pt;margin-top:-3.2pt;width:418.65pt;height:30pt;rotation:180;z-index:-2516459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" fillcolor="#82e6ff" stroked="f" strokeweight="1pt">
                <v:fill color2="#dff5ff" rotate="t" angle="90" colors="0 #82e6ff;9175f #beecff;1 #dff5ff" focus="100%" type="gradient"/>
                <w10:wrap anchorx="page"/>
              </v:rect>
            </w:pict>
          </mc:Fallback>
        </mc:AlternateContent>
      </w:r>
      <w:r>
        <w:rPr>
          <w:rFonts w:eastAsiaTheme="minorEastAsia"/>
          <w:lang w:eastAsia="ja-JP"/>
        </w:rPr>
        <w:t>Photo gallery</w:t>
      </w:r>
      <w:bookmarkEnd w:id="32"/>
    </w:p>
    <w:p w14:paraId="1A742CC1" w14:textId="77777777" w:rsidR="00584BAF" w:rsidRPr="00584BAF" w:rsidRDefault="00584BAF" w:rsidP="00584BAF">
      <w:pPr>
        <w:rPr>
          <w:lang w:eastAsia="ja-JP"/>
        </w:rPr>
      </w:pPr>
    </w:p>
    <w:sectPr w:rsidR="00584BAF" w:rsidRPr="00584BAF" w:rsidSect="00F16E20">
      <w:type w:val="continuous"/>
      <w:pgSz w:w="8392" w:h="11907" w:code="11"/>
      <w:pgMar w:top="851" w:right="567" w:bottom="720" w:left="567" w:header="15"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C64CD" w14:textId="77777777" w:rsidR="00E01036" w:rsidRDefault="00E01036" w:rsidP="00D766AE">
      <w:r>
        <w:separator/>
      </w:r>
    </w:p>
  </w:endnote>
  <w:endnote w:type="continuationSeparator" w:id="0">
    <w:p w14:paraId="3F123A7B" w14:textId="77777777" w:rsidR="00E01036" w:rsidRDefault="00E01036" w:rsidP="00D766AE">
      <w:r>
        <w:continuationSeparator/>
      </w:r>
    </w:p>
  </w:endnote>
  <w:endnote w:type="continuationNotice" w:id="1">
    <w:p w14:paraId="588F2C86" w14:textId="77777777" w:rsidR="00E01036" w:rsidRDefault="00E010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532087"/>
      <w:docPartObj>
        <w:docPartGallery w:val="Page Numbers (Bottom of Page)"/>
        <w:docPartUnique/>
      </w:docPartObj>
    </w:sdtPr>
    <w:sdtEndPr>
      <w:rPr>
        <w:noProof/>
      </w:rPr>
    </w:sdtEndPr>
    <w:sdtContent>
      <w:p w14:paraId="18A56E27" w14:textId="368AFAFB" w:rsidR="000B7B79" w:rsidRPr="00324F4A" w:rsidRDefault="00324F4A" w:rsidP="00324F4A">
        <w:pPr>
          <w:pStyle w:val="Footer"/>
        </w:pPr>
        <w:r w:rsidRPr="00324F4A">
          <w:rPr>
            <w:sz w:val="24"/>
            <w:szCs w:val="20"/>
          </w:rPr>
          <w:t xml:space="preserve">Page </w:t>
        </w:r>
        <w:r w:rsidRPr="00324F4A">
          <w:rPr>
            <w:sz w:val="24"/>
            <w:szCs w:val="20"/>
          </w:rPr>
          <w:fldChar w:fldCharType="begin"/>
        </w:r>
        <w:r w:rsidRPr="00324F4A">
          <w:rPr>
            <w:sz w:val="24"/>
            <w:szCs w:val="20"/>
          </w:rPr>
          <w:instrText xml:space="preserve"> PAGE   \* MERGEFORMAT </w:instrText>
        </w:r>
        <w:r w:rsidRPr="00324F4A">
          <w:rPr>
            <w:sz w:val="24"/>
            <w:szCs w:val="20"/>
          </w:rPr>
          <w:fldChar w:fldCharType="separate"/>
        </w:r>
        <w:r w:rsidRPr="00324F4A">
          <w:rPr>
            <w:noProof/>
            <w:sz w:val="24"/>
            <w:szCs w:val="20"/>
          </w:rPr>
          <w:t>2</w:t>
        </w:r>
        <w:r w:rsidRPr="00324F4A">
          <w:rPr>
            <w:noProof/>
            <w:sz w:val="24"/>
            <w:szCs w:val="20"/>
          </w:rPr>
          <w:fldChar w:fldCharType="end"/>
        </w:r>
        <w:r>
          <w:rPr>
            <w:noProof/>
            <w:sz w:val="24"/>
            <w:szCs w:val="20"/>
          </w:rPr>
          <w:tab/>
        </w:r>
        <w:r>
          <w:rPr>
            <w:noProof/>
            <w:sz w:val="24"/>
            <w:szCs w:val="20"/>
          </w:rPr>
          <w:tab/>
        </w:r>
        <w:r w:rsidR="00D73318">
          <w:rPr>
            <w:noProof/>
          </w:rPr>
          <w:drawing>
            <wp:inline distT="0" distB="0" distL="0" distR="0" wp14:anchorId="0CCB5278" wp14:editId="0D2FBA4B">
              <wp:extent cx="836862" cy="179925"/>
              <wp:effectExtent l="0" t="0" r="1905" b="0"/>
              <wp:docPr id="11937795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7670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9046" cy="186844"/>
                      </a:xfrm>
                      <a:prstGeom prst="rect">
                        <a:avLst/>
                      </a:prstGeom>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FF62A" w14:textId="3C3D1522" w:rsidR="001B18D3" w:rsidRPr="00E24B9C" w:rsidRDefault="000E700B" w:rsidP="002215CD">
    <w:pPr>
      <w:pStyle w:val="Footer"/>
      <w:tabs>
        <w:tab w:val="clear" w:pos="4680"/>
        <w:tab w:val="clear" w:pos="9360"/>
        <w:tab w:val="right" w:pos="7200"/>
      </w:tabs>
      <w:rPr>
        <w:sz w:val="24"/>
        <w:szCs w:val="20"/>
      </w:rPr>
    </w:pPr>
    <w:r>
      <w:rPr>
        <w:noProof/>
      </w:rPr>
      <w:drawing>
        <wp:inline distT="0" distB="0" distL="0" distR="0" wp14:anchorId="0E608C27" wp14:editId="28ED5CA2">
          <wp:extent cx="836862" cy="179925"/>
          <wp:effectExtent l="0" t="0" r="1905" b="0"/>
          <wp:docPr id="12292470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7670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9046" cy="186844"/>
                  </a:xfrm>
                  <a:prstGeom prst="rect">
                    <a:avLst/>
                  </a:prstGeom>
                </pic:spPr>
              </pic:pic>
            </a:graphicData>
          </a:graphic>
        </wp:inline>
      </w:drawing>
    </w:r>
    <w:r w:rsidR="002215CD">
      <w:rPr>
        <w:sz w:val="24"/>
        <w:szCs w:val="20"/>
      </w:rPr>
      <w:tab/>
    </w:r>
    <w:sdt>
      <w:sdtPr>
        <w:rPr>
          <w:sz w:val="24"/>
          <w:szCs w:val="20"/>
        </w:rPr>
        <w:id w:val="1394930512"/>
        <w:docPartObj>
          <w:docPartGallery w:val="Page Numbers (Bottom of Page)"/>
          <w:docPartUnique/>
        </w:docPartObj>
      </w:sdtPr>
      <w:sdtContent>
        <w:r w:rsidR="001B18D3" w:rsidRPr="00E24B9C">
          <w:rPr>
            <w:sz w:val="24"/>
            <w:szCs w:val="20"/>
          </w:rPr>
          <w:t xml:space="preserve">Page </w:t>
        </w:r>
        <w:r w:rsidR="001B18D3" w:rsidRPr="00E24B9C">
          <w:rPr>
            <w:sz w:val="24"/>
            <w:szCs w:val="20"/>
          </w:rPr>
          <w:fldChar w:fldCharType="begin"/>
        </w:r>
        <w:r w:rsidR="001B18D3" w:rsidRPr="00E24B9C">
          <w:rPr>
            <w:sz w:val="24"/>
            <w:szCs w:val="20"/>
          </w:rPr>
          <w:instrText xml:space="preserve"> PAGE   \* MERGEFORMAT </w:instrText>
        </w:r>
        <w:r w:rsidR="001B18D3" w:rsidRPr="00E24B9C">
          <w:rPr>
            <w:sz w:val="24"/>
            <w:szCs w:val="20"/>
          </w:rPr>
          <w:fldChar w:fldCharType="separate"/>
        </w:r>
        <w:r w:rsidR="001B18D3" w:rsidRPr="00E24B9C">
          <w:rPr>
            <w:noProof/>
            <w:sz w:val="24"/>
            <w:szCs w:val="20"/>
          </w:rPr>
          <w:t>2</w:t>
        </w:r>
        <w:r w:rsidR="001B18D3" w:rsidRPr="00E24B9C">
          <w:rPr>
            <w:noProof/>
            <w:sz w:val="24"/>
            <w:szCs w:val="20"/>
          </w:rPr>
          <w:fldChar w:fldCharType="end"/>
        </w:r>
        <w:r w:rsidR="001B18D3" w:rsidRPr="00E24B9C">
          <w:rPr>
            <w:sz w:val="24"/>
            <w:szCs w:val="2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233C1" w14:textId="77777777" w:rsidR="00E01036" w:rsidRDefault="00E01036" w:rsidP="00D766AE">
      <w:r>
        <w:separator/>
      </w:r>
    </w:p>
  </w:footnote>
  <w:footnote w:type="continuationSeparator" w:id="0">
    <w:p w14:paraId="1371AA58" w14:textId="77777777" w:rsidR="00E01036" w:rsidRDefault="00E01036" w:rsidP="00D766AE">
      <w:r>
        <w:continuationSeparator/>
      </w:r>
    </w:p>
  </w:footnote>
  <w:footnote w:type="continuationNotice" w:id="1">
    <w:p w14:paraId="4FDB1961" w14:textId="77777777" w:rsidR="00E01036" w:rsidRDefault="00E010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15"/>
      <w:gridCol w:w="2415"/>
      <w:gridCol w:w="2415"/>
    </w:tblGrid>
    <w:tr w:rsidR="2E9AC7E3" w14:paraId="32A2E679" w14:textId="77777777" w:rsidTr="2E9AC7E3">
      <w:trPr>
        <w:trHeight w:val="300"/>
      </w:trPr>
      <w:tc>
        <w:tcPr>
          <w:tcW w:w="2415" w:type="dxa"/>
        </w:tcPr>
        <w:p w14:paraId="5125A542" w14:textId="2FD6DB99" w:rsidR="2E9AC7E3" w:rsidRDefault="2E9AC7E3" w:rsidP="2E9AC7E3">
          <w:pPr>
            <w:pStyle w:val="Header"/>
            <w:ind w:left="-115"/>
          </w:pPr>
        </w:p>
      </w:tc>
      <w:tc>
        <w:tcPr>
          <w:tcW w:w="2415" w:type="dxa"/>
        </w:tcPr>
        <w:p w14:paraId="4A48A903" w14:textId="64B62C94" w:rsidR="2E9AC7E3" w:rsidRDefault="2E9AC7E3" w:rsidP="2E9AC7E3">
          <w:pPr>
            <w:pStyle w:val="Header"/>
            <w:jc w:val="center"/>
          </w:pPr>
        </w:p>
      </w:tc>
      <w:tc>
        <w:tcPr>
          <w:tcW w:w="2415" w:type="dxa"/>
        </w:tcPr>
        <w:p w14:paraId="36AFD17B" w14:textId="5740271D" w:rsidR="2E9AC7E3" w:rsidRDefault="2E9AC7E3" w:rsidP="2E9AC7E3">
          <w:pPr>
            <w:pStyle w:val="Header"/>
            <w:ind w:right="-115"/>
            <w:jc w:val="right"/>
          </w:pPr>
        </w:p>
      </w:tc>
    </w:tr>
  </w:tbl>
  <w:p w14:paraId="5D74DF56" w14:textId="1DA82648" w:rsidR="00333255" w:rsidRPr="00D73318" w:rsidRDefault="007E7F63" w:rsidP="008311F4">
    <w:pPr>
      <w:pStyle w:val="Header"/>
      <w:rPr>
        <w:rFonts w:ascii="Bahnschrift" w:hAnsi="Bahnschrift"/>
        <w:sz w:val="24"/>
        <w:szCs w:val="24"/>
      </w:rPr>
    </w:pPr>
    <w:r w:rsidRPr="00D73318">
      <w:rPr>
        <w:rFonts w:ascii="Bahnschrift" w:hAnsi="Bahnschrift"/>
        <w:sz w:val="24"/>
        <w:szCs w:val="24"/>
      </w:rPr>
      <w:t>March 2025 Newsletter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04"/>
      <w:gridCol w:w="2404"/>
      <w:gridCol w:w="2404"/>
    </w:tblGrid>
    <w:tr w:rsidR="2E9AC7E3" w14:paraId="48CDE1F0" w14:textId="77777777" w:rsidTr="00B261C2">
      <w:trPr>
        <w:trHeight w:val="283"/>
      </w:trPr>
      <w:tc>
        <w:tcPr>
          <w:tcW w:w="2404" w:type="dxa"/>
        </w:tcPr>
        <w:p w14:paraId="10E53E9E" w14:textId="13F3DA98" w:rsidR="2E9AC7E3" w:rsidRDefault="2E9AC7E3" w:rsidP="00B261C2">
          <w:pPr>
            <w:pStyle w:val="Header"/>
          </w:pPr>
        </w:p>
      </w:tc>
      <w:tc>
        <w:tcPr>
          <w:tcW w:w="2404" w:type="dxa"/>
        </w:tcPr>
        <w:p w14:paraId="145890ED" w14:textId="04328EC4" w:rsidR="2E9AC7E3" w:rsidRDefault="2E9AC7E3" w:rsidP="2E9AC7E3">
          <w:pPr>
            <w:pStyle w:val="Header"/>
            <w:jc w:val="center"/>
          </w:pPr>
        </w:p>
      </w:tc>
      <w:tc>
        <w:tcPr>
          <w:tcW w:w="2404" w:type="dxa"/>
        </w:tcPr>
        <w:p w14:paraId="54F5433C" w14:textId="5CCDF08A" w:rsidR="2E9AC7E3" w:rsidRDefault="2E9AC7E3" w:rsidP="2E9AC7E3">
          <w:pPr>
            <w:pStyle w:val="Header"/>
            <w:ind w:right="-115"/>
            <w:jc w:val="right"/>
          </w:pPr>
        </w:p>
      </w:tc>
    </w:tr>
  </w:tbl>
  <w:p w14:paraId="06A36986" w14:textId="0B5B3D27" w:rsidR="00333255" w:rsidRDefault="00B63557" w:rsidP="00632643">
    <w:pPr>
      <w:pStyle w:val="Header"/>
      <w:ind w:firstLine="720"/>
      <w:jc w:val="right"/>
    </w:pPr>
    <w:r>
      <w:tab/>
      <w:t>Ability Works Newsletter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98B" w14:textId="56C93AAE" w:rsidR="004754F5" w:rsidRDefault="004754F5" w:rsidP="000640DC">
    <w:pPr>
      <w:pStyle w:val="Header"/>
      <w:tabs>
        <w:tab w:val="clear" w:pos="4680"/>
        <w:tab w:val="clear" w:pos="9360"/>
        <w:tab w:val="right" w:pos="725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1FDC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96950" o:spid="_x0000_i1025" type="#_x0000_t75" style="width:9.5pt;height:9.5pt;visibility:visible;mso-wrap-style:square">
            <v:imagedata r:id="rId1" o:title=""/>
          </v:shape>
        </w:pict>
      </mc:Choice>
      <mc:Fallback>
        <w:drawing>
          <wp:inline distT="0" distB="0" distL="0" distR="0" wp14:anchorId="538A3D8E" wp14:editId="79686180">
            <wp:extent cx="120650" cy="120650"/>
            <wp:effectExtent l="0" t="0" r="0" b="0"/>
            <wp:docPr id="12296950" name="Picture 1229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mc:Fallback>
    </mc:AlternateContent>
  </w:numPicBullet>
  <w:numPicBullet w:numPicBulletId="1">
    <mc:AlternateContent>
      <mc:Choice Requires="v">
        <w:pict>
          <v:shape w14:anchorId="387C625E" id="Picture 1056807003" o:spid="_x0000_i1025" type="#_x0000_t75" style="width:12.65pt;height:12.65pt;visibility:visible;mso-wrap-style:square">
            <v:imagedata r:id="rId3" o:title=""/>
          </v:shape>
        </w:pict>
      </mc:Choice>
      <mc:Fallback>
        <w:drawing>
          <wp:inline distT="0" distB="0" distL="0" distR="0" wp14:anchorId="34716170" wp14:editId="7CB3DBED">
            <wp:extent cx="160655" cy="160655"/>
            <wp:effectExtent l="0" t="0" r="0" b="0"/>
            <wp:docPr id="1056807003" name="Picture 105680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mc:Fallback>
    </mc:AlternateContent>
  </w:numPicBullet>
  <w:abstractNum w:abstractNumId="0" w15:restartNumberingAfterBreak="0">
    <w:nsid w:val="00FD0D6F"/>
    <w:multiLevelType w:val="hybridMultilevel"/>
    <w:tmpl w:val="389E5FBC"/>
    <w:lvl w:ilvl="0" w:tplc="18A28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6416B"/>
    <w:multiLevelType w:val="hybridMultilevel"/>
    <w:tmpl w:val="C6287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D2373A"/>
    <w:multiLevelType w:val="hybridMultilevel"/>
    <w:tmpl w:val="D5DCFC90"/>
    <w:lvl w:ilvl="0" w:tplc="FC10837E">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B15659"/>
    <w:multiLevelType w:val="hybridMultilevel"/>
    <w:tmpl w:val="DAACA9F6"/>
    <w:lvl w:ilvl="0" w:tplc="18A2853E">
      <w:start w:val="1"/>
      <w:numFmt w:val="bullet"/>
      <w:lvlText w:val=""/>
      <w:lvlJc w:val="left"/>
      <w:pPr>
        <w:ind w:left="2520" w:hanging="360"/>
      </w:pPr>
      <w:rPr>
        <w:rFonts w:ascii="Symbol" w:hAnsi="Symbol" w:hint="default"/>
        <w:color w:val="auto"/>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28822D98"/>
    <w:multiLevelType w:val="hybridMultilevel"/>
    <w:tmpl w:val="9BB05886"/>
    <w:lvl w:ilvl="0" w:tplc="18A2853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A8F7AE7"/>
    <w:multiLevelType w:val="hybridMultilevel"/>
    <w:tmpl w:val="359E7DB6"/>
    <w:lvl w:ilvl="0" w:tplc="0C090001">
      <w:start w:val="1"/>
      <w:numFmt w:val="bullet"/>
      <w:lvlText w:val=""/>
      <w:lvlJc w:val="left"/>
      <w:pPr>
        <w:ind w:left="2520" w:hanging="360"/>
      </w:pPr>
      <w:rPr>
        <w:rFonts w:ascii="Symbol" w:hAnsi="Symbol" w:hint="default"/>
        <w:color w:val="auto"/>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2FD36F9A"/>
    <w:multiLevelType w:val="hybridMultilevel"/>
    <w:tmpl w:val="6F1C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F927A2"/>
    <w:multiLevelType w:val="hybridMultilevel"/>
    <w:tmpl w:val="D6FE861E"/>
    <w:lvl w:ilvl="0" w:tplc="A9BAE73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7B72324"/>
    <w:multiLevelType w:val="hybridMultilevel"/>
    <w:tmpl w:val="96A6E86E"/>
    <w:lvl w:ilvl="0" w:tplc="18A28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593B2D"/>
    <w:multiLevelType w:val="hybridMultilevel"/>
    <w:tmpl w:val="DF96FF46"/>
    <w:lvl w:ilvl="0" w:tplc="18A2853E">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46C4446A">
      <w:numFmt w:val="bullet"/>
      <w:lvlText w:val="•"/>
      <w:lvlJc w:val="left"/>
      <w:pPr>
        <w:ind w:left="2160" w:hanging="360"/>
      </w:pPr>
      <w:rPr>
        <w:rFonts w:ascii="Aptos" w:eastAsiaTheme="minorHAnsi" w:hAnsi="Apto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6524DB"/>
    <w:multiLevelType w:val="hybridMultilevel"/>
    <w:tmpl w:val="5B8C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902F6C"/>
    <w:multiLevelType w:val="hybridMultilevel"/>
    <w:tmpl w:val="F05C96FA"/>
    <w:lvl w:ilvl="0" w:tplc="18A28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8C043F"/>
    <w:multiLevelType w:val="hybridMultilevel"/>
    <w:tmpl w:val="39EA46B8"/>
    <w:lvl w:ilvl="0" w:tplc="C388C70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3D359D"/>
    <w:multiLevelType w:val="hybridMultilevel"/>
    <w:tmpl w:val="13AE5EB2"/>
    <w:lvl w:ilvl="0" w:tplc="263290D0">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F27A51"/>
    <w:multiLevelType w:val="hybridMultilevel"/>
    <w:tmpl w:val="7B62BF5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71605183"/>
    <w:multiLevelType w:val="hybridMultilevel"/>
    <w:tmpl w:val="AAC6F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9FD3420"/>
    <w:multiLevelType w:val="hybridMultilevel"/>
    <w:tmpl w:val="2482D07A"/>
    <w:lvl w:ilvl="0" w:tplc="DD96833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3807CC"/>
    <w:multiLevelType w:val="hybridMultilevel"/>
    <w:tmpl w:val="E4CAD846"/>
    <w:lvl w:ilvl="0" w:tplc="FC10837E">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6973003">
    <w:abstractNumId w:val="15"/>
  </w:num>
  <w:num w:numId="2" w16cid:durableId="472989936">
    <w:abstractNumId w:val="7"/>
  </w:num>
  <w:num w:numId="3" w16cid:durableId="1677148686">
    <w:abstractNumId w:val="4"/>
  </w:num>
  <w:num w:numId="4" w16cid:durableId="609506217">
    <w:abstractNumId w:val="6"/>
  </w:num>
  <w:num w:numId="5" w16cid:durableId="1773669576">
    <w:abstractNumId w:val="17"/>
  </w:num>
  <w:num w:numId="6" w16cid:durableId="974456518">
    <w:abstractNumId w:val="2"/>
  </w:num>
  <w:num w:numId="7" w16cid:durableId="722410619">
    <w:abstractNumId w:val="11"/>
  </w:num>
  <w:num w:numId="8" w16cid:durableId="765615941">
    <w:abstractNumId w:val="8"/>
  </w:num>
  <w:num w:numId="9" w16cid:durableId="1548176513">
    <w:abstractNumId w:val="9"/>
  </w:num>
  <w:num w:numId="10" w16cid:durableId="1444157317">
    <w:abstractNumId w:val="0"/>
  </w:num>
  <w:num w:numId="11" w16cid:durableId="1577200441">
    <w:abstractNumId w:val="16"/>
  </w:num>
  <w:num w:numId="12" w16cid:durableId="1422676933">
    <w:abstractNumId w:val="1"/>
  </w:num>
  <w:num w:numId="13" w16cid:durableId="2015915192">
    <w:abstractNumId w:val="3"/>
  </w:num>
  <w:num w:numId="14" w16cid:durableId="1426074883">
    <w:abstractNumId w:val="5"/>
  </w:num>
  <w:num w:numId="15" w16cid:durableId="975992762">
    <w:abstractNumId w:val="14"/>
  </w:num>
  <w:num w:numId="16" w16cid:durableId="1138719187">
    <w:abstractNumId w:val="10"/>
  </w:num>
  <w:num w:numId="17" w16cid:durableId="622348741">
    <w:abstractNumId w:val="12"/>
  </w:num>
  <w:num w:numId="18" w16cid:durableId="13575793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955"/>
    <w:rsid w:val="0000799A"/>
    <w:rsid w:val="00012F5B"/>
    <w:rsid w:val="00016DC6"/>
    <w:rsid w:val="000200D0"/>
    <w:rsid w:val="00020EFD"/>
    <w:rsid w:val="00022A16"/>
    <w:rsid w:val="000307C3"/>
    <w:rsid w:val="0003363A"/>
    <w:rsid w:val="000358E0"/>
    <w:rsid w:val="00043288"/>
    <w:rsid w:val="00046560"/>
    <w:rsid w:val="00051B7B"/>
    <w:rsid w:val="00054E6B"/>
    <w:rsid w:val="00057F70"/>
    <w:rsid w:val="00061974"/>
    <w:rsid w:val="000640DC"/>
    <w:rsid w:val="000752F5"/>
    <w:rsid w:val="000754D6"/>
    <w:rsid w:val="000759D0"/>
    <w:rsid w:val="000763EE"/>
    <w:rsid w:val="000768F3"/>
    <w:rsid w:val="000813CD"/>
    <w:rsid w:val="000824D9"/>
    <w:rsid w:val="00082675"/>
    <w:rsid w:val="0008634C"/>
    <w:rsid w:val="000872E0"/>
    <w:rsid w:val="00087AA5"/>
    <w:rsid w:val="00087E22"/>
    <w:rsid w:val="00092513"/>
    <w:rsid w:val="000948B0"/>
    <w:rsid w:val="000A4DD5"/>
    <w:rsid w:val="000A69BA"/>
    <w:rsid w:val="000A74C6"/>
    <w:rsid w:val="000B7B79"/>
    <w:rsid w:val="000D7682"/>
    <w:rsid w:val="000E700B"/>
    <w:rsid w:val="000F39A5"/>
    <w:rsid w:val="000F518B"/>
    <w:rsid w:val="000F6319"/>
    <w:rsid w:val="0010117F"/>
    <w:rsid w:val="00103862"/>
    <w:rsid w:val="0010610A"/>
    <w:rsid w:val="001124B1"/>
    <w:rsid w:val="00116AAA"/>
    <w:rsid w:val="00116BFB"/>
    <w:rsid w:val="001209BF"/>
    <w:rsid w:val="00122124"/>
    <w:rsid w:val="00124659"/>
    <w:rsid w:val="00124A40"/>
    <w:rsid w:val="0012794E"/>
    <w:rsid w:val="00133440"/>
    <w:rsid w:val="00134958"/>
    <w:rsid w:val="00134BF2"/>
    <w:rsid w:val="00135EC9"/>
    <w:rsid w:val="001377FF"/>
    <w:rsid w:val="00141C8C"/>
    <w:rsid w:val="00143384"/>
    <w:rsid w:val="00143B73"/>
    <w:rsid w:val="001477C9"/>
    <w:rsid w:val="00155B3A"/>
    <w:rsid w:val="001620D5"/>
    <w:rsid w:val="001635B8"/>
    <w:rsid w:val="00165A74"/>
    <w:rsid w:val="0017381F"/>
    <w:rsid w:val="0018513A"/>
    <w:rsid w:val="00194CA3"/>
    <w:rsid w:val="00195ADC"/>
    <w:rsid w:val="0019652C"/>
    <w:rsid w:val="00197941"/>
    <w:rsid w:val="001A15DB"/>
    <w:rsid w:val="001A5346"/>
    <w:rsid w:val="001A6064"/>
    <w:rsid w:val="001A6F02"/>
    <w:rsid w:val="001B18D3"/>
    <w:rsid w:val="001B68FF"/>
    <w:rsid w:val="001C3283"/>
    <w:rsid w:val="001C72BC"/>
    <w:rsid w:val="001D0CAE"/>
    <w:rsid w:val="001D3F6B"/>
    <w:rsid w:val="001D4EB3"/>
    <w:rsid w:val="001D59AC"/>
    <w:rsid w:val="001D5C96"/>
    <w:rsid w:val="001D6865"/>
    <w:rsid w:val="001D7141"/>
    <w:rsid w:val="001E143E"/>
    <w:rsid w:val="001E6946"/>
    <w:rsid w:val="001E69F7"/>
    <w:rsid w:val="001F286B"/>
    <w:rsid w:val="001F305E"/>
    <w:rsid w:val="001F43AC"/>
    <w:rsid w:val="001F63F3"/>
    <w:rsid w:val="001F73C0"/>
    <w:rsid w:val="002215CD"/>
    <w:rsid w:val="002243CB"/>
    <w:rsid w:val="0023458B"/>
    <w:rsid w:val="0024177E"/>
    <w:rsid w:val="00241965"/>
    <w:rsid w:val="002440E9"/>
    <w:rsid w:val="00246363"/>
    <w:rsid w:val="00250E14"/>
    <w:rsid w:val="00252E66"/>
    <w:rsid w:val="00253289"/>
    <w:rsid w:val="00255418"/>
    <w:rsid w:val="00256C63"/>
    <w:rsid w:val="00260C2D"/>
    <w:rsid w:val="00262206"/>
    <w:rsid w:val="0026448F"/>
    <w:rsid w:val="0026565A"/>
    <w:rsid w:val="002658CF"/>
    <w:rsid w:val="0027063F"/>
    <w:rsid w:val="00270D1E"/>
    <w:rsid w:val="002719F3"/>
    <w:rsid w:val="00272FDE"/>
    <w:rsid w:val="002769B0"/>
    <w:rsid w:val="00282624"/>
    <w:rsid w:val="002827C9"/>
    <w:rsid w:val="0028581B"/>
    <w:rsid w:val="0028594C"/>
    <w:rsid w:val="002926AB"/>
    <w:rsid w:val="002A565A"/>
    <w:rsid w:val="002A6D9E"/>
    <w:rsid w:val="002A6E14"/>
    <w:rsid w:val="002B2018"/>
    <w:rsid w:val="002B247F"/>
    <w:rsid w:val="002B6A1C"/>
    <w:rsid w:val="002B7C56"/>
    <w:rsid w:val="002C0F19"/>
    <w:rsid w:val="002C464D"/>
    <w:rsid w:val="002C6FBA"/>
    <w:rsid w:val="002D2678"/>
    <w:rsid w:val="002D37F0"/>
    <w:rsid w:val="002D4206"/>
    <w:rsid w:val="002D5985"/>
    <w:rsid w:val="002D66A7"/>
    <w:rsid w:val="002D7805"/>
    <w:rsid w:val="002E0304"/>
    <w:rsid w:val="002E1304"/>
    <w:rsid w:val="002E13B2"/>
    <w:rsid w:val="002E15B3"/>
    <w:rsid w:val="002E1AF7"/>
    <w:rsid w:val="002E45B8"/>
    <w:rsid w:val="002E6BF9"/>
    <w:rsid w:val="002E7236"/>
    <w:rsid w:val="002F5929"/>
    <w:rsid w:val="00301F62"/>
    <w:rsid w:val="00302A2E"/>
    <w:rsid w:val="00303424"/>
    <w:rsid w:val="003044CB"/>
    <w:rsid w:val="00304B33"/>
    <w:rsid w:val="003115B2"/>
    <w:rsid w:val="00315D13"/>
    <w:rsid w:val="00316E6C"/>
    <w:rsid w:val="003205EB"/>
    <w:rsid w:val="00320C10"/>
    <w:rsid w:val="00321704"/>
    <w:rsid w:val="00323063"/>
    <w:rsid w:val="0032430A"/>
    <w:rsid w:val="00324F4A"/>
    <w:rsid w:val="003309D5"/>
    <w:rsid w:val="00333255"/>
    <w:rsid w:val="00333A0C"/>
    <w:rsid w:val="00333F78"/>
    <w:rsid w:val="00334C41"/>
    <w:rsid w:val="003366F2"/>
    <w:rsid w:val="00340AA3"/>
    <w:rsid w:val="00342354"/>
    <w:rsid w:val="00343964"/>
    <w:rsid w:val="00346629"/>
    <w:rsid w:val="00346F5E"/>
    <w:rsid w:val="003500CD"/>
    <w:rsid w:val="0035174D"/>
    <w:rsid w:val="0035261D"/>
    <w:rsid w:val="00356D78"/>
    <w:rsid w:val="00370FB6"/>
    <w:rsid w:val="00372813"/>
    <w:rsid w:val="00373D3F"/>
    <w:rsid w:val="00387535"/>
    <w:rsid w:val="00390486"/>
    <w:rsid w:val="0039270E"/>
    <w:rsid w:val="00396CF6"/>
    <w:rsid w:val="00397D33"/>
    <w:rsid w:val="003A195F"/>
    <w:rsid w:val="003B03A6"/>
    <w:rsid w:val="003B0992"/>
    <w:rsid w:val="003B2807"/>
    <w:rsid w:val="003B4E7F"/>
    <w:rsid w:val="003B59E2"/>
    <w:rsid w:val="003C216D"/>
    <w:rsid w:val="003C2179"/>
    <w:rsid w:val="003C2CF4"/>
    <w:rsid w:val="003C3763"/>
    <w:rsid w:val="003C386A"/>
    <w:rsid w:val="003C5FF6"/>
    <w:rsid w:val="003D10F6"/>
    <w:rsid w:val="003D1ED5"/>
    <w:rsid w:val="003D2BA4"/>
    <w:rsid w:val="003D78EE"/>
    <w:rsid w:val="003E050A"/>
    <w:rsid w:val="003E726F"/>
    <w:rsid w:val="003F01B5"/>
    <w:rsid w:val="003F1552"/>
    <w:rsid w:val="003F28DC"/>
    <w:rsid w:val="003F5E45"/>
    <w:rsid w:val="00400856"/>
    <w:rsid w:val="00403790"/>
    <w:rsid w:val="00412D12"/>
    <w:rsid w:val="0041673D"/>
    <w:rsid w:val="00416FF4"/>
    <w:rsid w:val="00417BDE"/>
    <w:rsid w:val="00422CEF"/>
    <w:rsid w:val="004232A7"/>
    <w:rsid w:val="00424CB5"/>
    <w:rsid w:val="0043112D"/>
    <w:rsid w:val="0043575B"/>
    <w:rsid w:val="004478FD"/>
    <w:rsid w:val="00450D0D"/>
    <w:rsid w:val="00454972"/>
    <w:rsid w:val="00464308"/>
    <w:rsid w:val="00467194"/>
    <w:rsid w:val="004677D6"/>
    <w:rsid w:val="004754F5"/>
    <w:rsid w:val="00476F9E"/>
    <w:rsid w:val="00482212"/>
    <w:rsid w:val="00491AC1"/>
    <w:rsid w:val="0049791A"/>
    <w:rsid w:val="004B10C7"/>
    <w:rsid w:val="004B42C1"/>
    <w:rsid w:val="004B79BF"/>
    <w:rsid w:val="004C3DF7"/>
    <w:rsid w:val="004C62FE"/>
    <w:rsid w:val="004D1CFA"/>
    <w:rsid w:val="004D3F26"/>
    <w:rsid w:val="004D5AA0"/>
    <w:rsid w:val="004E3AB2"/>
    <w:rsid w:val="004E4009"/>
    <w:rsid w:val="004E5372"/>
    <w:rsid w:val="004E6416"/>
    <w:rsid w:val="004F36B3"/>
    <w:rsid w:val="004F4A7F"/>
    <w:rsid w:val="00506458"/>
    <w:rsid w:val="0050747D"/>
    <w:rsid w:val="00514609"/>
    <w:rsid w:val="0052267F"/>
    <w:rsid w:val="0052271B"/>
    <w:rsid w:val="00530F88"/>
    <w:rsid w:val="00533481"/>
    <w:rsid w:val="00536019"/>
    <w:rsid w:val="00542613"/>
    <w:rsid w:val="00547048"/>
    <w:rsid w:val="005526BC"/>
    <w:rsid w:val="0056335A"/>
    <w:rsid w:val="005636CA"/>
    <w:rsid w:val="005734AB"/>
    <w:rsid w:val="00574B25"/>
    <w:rsid w:val="005803BE"/>
    <w:rsid w:val="00582623"/>
    <w:rsid w:val="00584BAF"/>
    <w:rsid w:val="005875A0"/>
    <w:rsid w:val="0059353A"/>
    <w:rsid w:val="00593D11"/>
    <w:rsid w:val="00595928"/>
    <w:rsid w:val="00596C53"/>
    <w:rsid w:val="005A67B5"/>
    <w:rsid w:val="005A7746"/>
    <w:rsid w:val="005A7F82"/>
    <w:rsid w:val="005B2B48"/>
    <w:rsid w:val="005B4294"/>
    <w:rsid w:val="005B6ECB"/>
    <w:rsid w:val="005C12C8"/>
    <w:rsid w:val="005C2478"/>
    <w:rsid w:val="005D3512"/>
    <w:rsid w:val="005D451F"/>
    <w:rsid w:val="005D4A7B"/>
    <w:rsid w:val="005D565C"/>
    <w:rsid w:val="005D701B"/>
    <w:rsid w:val="005E3952"/>
    <w:rsid w:val="005E4686"/>
    <w:rsid w:val="005F44D3"/>
    <w:rsid w:val="005F6A69"/>
    <w:rsid w:val="005F768B"/>
    <w:rsid w:val="006048CE"/>
    <w:rsid w:val="00615660"/>
    <w:rsid w:val="00616D36"/>
    <w:rsid w:val="006170B8"/>
    <w:rsid w:val="00621478"/>
    <w:rsid w:val="0062339A"/>
    <w:rsid w:val="00632643"/>
    <w:rsid w:val="00635BC8"/>
    <w:rsid w:val="00650FAF"/>
    <w:rsid w:val="00653D13"/>
    <w:rsid w:val="00654812"/>
    <w:rsid w:val="00654920"/>
    <w:rsid w:val="00654E12"/>
    <w:rsid w:val="00654FE4"/>
    <w:rsid w:val="00660E20"/>
    <w:rsid w:val="00661722"/>
    <w:rsid w:val="0066497C"/>
    <w:rsid w:val="00670C8A"/>
    <w:rsid w:val="00671012"/>
    <w:rsid w:val="0067162A"/>
    <w:rsid w:val="00671E47"/>
    <w:rsid w:val="00674081"/>
    <w:rsid w:val="00674792"/>
    <w:rsid w:val="006802A4"/>
    <w:rsid w:val="00681367"/>
    <w:rsid w:val="0068317F"/>
    <w:rsid w:val="00683989"/>
    <w:rsid w:val="00685F84"/>
    <w:rsid w:val="006909C4"/>
    <w:rsid w:val="00690A0A"/>
    <w:rsid w:val="006928DA"/>
    <w:rsid w:val="00692DAD"/>
    <w:rsid w:val="006A0DBB"/>
    <w:rsid w:val="006A6567"/>
    <w:rsid w:val="006A6617"/>
    <w:rsid w:val="006A7E9E"/>
    <w:rsid w:val="006B1833"/>
    <w:rsid w:val="006B29BE"/>
    <w:rsid w:val="006B2B7B"/>
    <w:rsid w:val="006B2D96"/>
    <w:rsid w:val="006B7C74"/>
    <w:rsid w:val="006C7AB2"/>
    <w:rsid w:val="006D4B27"/>
    <w:rsid w:val="006E3EB7"/>
    <w:rsid w:val="006E7C0B"/>
    <w:rsid w:val="006F224E"/>
    <w:rsid w:val="006F3DFC"/>
    <w:rsid w:val="006F6464"/>
    <w:rsid w:val="006F72D4"/>
    <w:rsid w:val="007141F3"/>
    <w:rsid w:val="00715802"/>
    <w:rsid w:val="00720D0F"/>
    <w:rsid w:val="00722EEE"/>
    <w:rsid w:val="00730AC5"/>
    <w:rsid w:val="0073740A"/>
    <w:rsid w:val="0074357E"/>
    <w:rsid w:val="00745871"/>
    <w:rsid w:val="00751231"/>
    <w:rsid w:val="00752E17"/>
    <w:rsid w:val="00765781"/>
    <w:rsid w:val="00766FF9"/>
    <w:rsid w:val="00770963"/>
    <w:rsid w:val="007725E9"/>
    <w:rsid w:val="00781D89"/>
    <w:rsid w:val="00786040"/>
    <w:rsid w:val="00787F1E"/>
    <w:rsid w:val="00790D0B"/>
    <w:rsid w:val="0079105D"/>
    <w:rsid w:val="00791345"/>
    <w:rsid w:val="007A42FC"/>
    <w:rsid w:val="007A48A4"/>
    <w:rsid w:val="007A5ADA"/>
    <w:rsid w:val="007A6659"/>
    <w:rsid w:val="007B4766"/>
    <w:rsid w:val="007C71E0"/>
    <w:rsid w:val="007D129C"/>
    <w:rsid w:val="007D2B29"/>
    <w:rsid w:val="007E092C"/>
    <w:rsid w:val="007E6D04"/>
    <w:rsid w:val="007E7F63"/>
    <w:rsid w:val="007F066D"/>
    <w:rsid w:val="007F0E46"/>
    <w:rsid w:val="007F337B"/>
    <w:rsid w:val="007F512B"/>
    <w:rsid w:val="007F53D4"/>
    <w:rsid w:val="008004FC"/>
    <w:rsid w:val="00800711"/>
    <w:rsid w:val="00806364"/>
    <w:rsid w:val="00811980"/>
    <w:rsid w:val="00811AE6"/>
    <w:rsid w:val="00817FEE"/>
    <w:rsid w:val="008204CE"/>
    <w:rsid w:val="00826FFC"/>
    <w:rsid w:val="00827DB2"/>
    <w:rsid w:val="008310E2"/>
    <w:rsid w:val="008311F4"/>
    <w:rsid w:val="00834B3B"/>
    <w:rsid w:val="00835C25"/>
    <w:rsid w:val="0083756D"/>
    <w:rsid w:val="00837951"/>
    <w:rsid w:val="00837BBD"/>
    <w:rsid w:val="008418A8"/>
    <w:rsid w:val="00841C90"/>
    <w:rsid w:val="008446BE"/>
    <w:rsid w:val="008446D1"/>
    <w:rsid w:val="00846FC3"/>
    <w:rsid w:val="008508C4"/>
    <w:rsid w:val="0085191D"/>
    <w:rsid w:val="008618C1"/>
    <w:rsid w:val="00867534"/>
    <w:rsid w:val="00871A32"/>
    <w:rsid w:val="00873DC1"/>
    <w:rsid w:val="00883AC7"/>
    <w:rsid w:val="00884A36"/>
    <w:rsid w:val="008912D3"/>
    <w:rsid w:val="008B343D"/>
    <w:rsid w:val="008B42F6"/>
    <w:rsid w:val="008B4963"/>
    <w:rsid w:val="008B4C75"/>
    <w:rsid w:val="008B737F"/>
    <w:rsid w:val="008C2FF0"/>
    <w:rsid w:val="008C317F"/>
    <w:rsid w:val="008C3C85"/>
    <w:rsid w:val="008C4291"/>
    <w:rsid w:val="008C79F1"/>
    <w:rsid w:val="008C7F47"/>
    <w:rsid w:val="008D39BF"/>
    <w:rsid w:val="008D5356"/>
    <w:rsid w:val="008D7B47"/>
    <w:rsid w:val="008E0193"/>
    <w:rsid w:val="008E39E0"/>
    <w:rsid w:val="008E5FC2"/>
    <w:rsid w:val="00900637"/>
    <w:rsid w:val="00901320"/>
    <w:rsid w:val="009014C4"/>
    <w:rsid w:val="009021D7"/>
    <w:rsid w:val="0090300A"/>
    <w:rsid w:val="00913B83"/>
    <w:rsid w:val="00916B2A"/>
    <w:rsid w:val="009226D9"/>
    <w:rsid w:val="00925137"/>
    <w:rsid w:val="00926378"/>
    <w:rsid w:val="00927D5D"/>
    <w:rsid w:val="0094044D"/>
    <w:rsid w:val="009416D6"/>
    <w:rsid w:val="009418EE"/>
    <w:rsid w:val="00944EAA"/>
    <w:rsid w:val="009452A3"/>
    <w:rsid w:val="00952CBA"/>
    <w:rsid w:val="00956770"/>
    <w:rsid w:val="00967181"/>
    <w:rsid w:val="00971638"/>
    <w:rsid w:val="00971972"/>
    <w:rsid w:val="00980E4A"/>
    <w:rsid w:val="00982894"/>
    <w:rsid w:val="00982A46"/>
    <w:rsid w:val="00983226"/>
    <w:rsid w:val="009900DC"/>
    <w:rsid w:val="0099057C"/>
    <w:rsid w:val="00991AFB"/>
    <w:rsid w:val="0099215B"/>
    <w:rsid w:val="00992BEC"/>
    <w:rsid w:val="00996171"/>
    <w:rsid w:val="009A1BCD"/>
    <w:rsid w:val="009A2A69"/>
    <w:rsid w:val="009A56F1"/>
    <w:rsid w:val="009A6396"/>
    <w:rsid w:val="009A6724"/>
    <w:rsid w:val="009B25D5"/>
    <w:rsid w:val="009B2F67"/>
    <w:rsid w:val="009B35B5"/>
    <w:rsid w:val="009B388B"/>
    <w:rsid w:val="009B608D"/>
    <w:rsid w:val="009B6A98"/>
    <w:rsid w:val="009B7166"/>
    <w:rsid w:val="009C6390"/>
    <w:rsid w:val="009C707F"/>
    <w:rsid w:val="009C75F6"/>
    <w:rsid w:val="009D05CC"/>
    <w:rsid w:val="009D2C4F"/>
    <w:rsid w:val="009D5333"/>
    <w:rsid w:val="009E1628"/>
    <w:rsid w:val="009E4F33"/>
    <w:rsid w:val="009F0172"/>
    <w:rsid w:val="009F18F2"/>
    <w:rsid w:val="009F45AF"/>
    <w:rsid w:val="009F57F8"/>
    <w:rsid w:val="009F7353"/>
    <w:rsid w:val="00A107AF"/>
    <w:rsid w:val="00A153A7"/>
    <w:rsid w:val="00A22004"/>
    <w:rsid w:val="00A24168"/>
    <w:rsid w:val="00A2509E"/>
    <w:rsid w:val="00A33CF0"/>
    <w:rsid w:val="00A42000"/>
    <w:rsid w:val="00A4491F"/>
    <w:rsid w:val="00A54A95"/>
    <w:rsid w:val="00A6304D"/>
    <w:rsid w:val="00A65E4C"/>
    <w:rsid w:val="00A7088F"/>
    <w:rsid w:val="00A7470A"/>
    <w:rsid w:val="00A76FEA"/>
    <w:rsid w:val="00A77A46"/>
    <w:rsid w:val="00A81419"/>
    <w:rsid w:val="00A839BF"/>
    <w:rsid w:val="00A83E76"/>
    <w:rsid w:val="00A85AD5"/>
    <w:rsid w:val="00A87756"/>
    <w:rsid w:val="00A91C60"/>
    <w:rsid w:val="00A92D34"/>
    <w:rsid w:val="00AA09E9"/>
    <w:rsid w:val="00AC0AAD"/>
    <w:rsid w:val="00AC214A"/>
    <w:rsid w:val="00AC4E8B"/>
    <w:rsid w:val="00AC6CA3"/>
    <w:rsid w:val="00AD197E"/>
    <w:rsid w:val="00AD32B2"/>
    <w:rsid w:val="00AE52E9"/>
    <w:rsid w:val="00AF1F27"/>
    <w:rsid w:val="00AF21ED"/>
    <w:rsid w:val="00AF3520"/>
    <w:rsid w:val="00B00664"/>
    <w:rsid w:val="00B0111F"/>
    <w:rsid w:val="00B01729"/>
    <w:rsid w:val="00B01B1B"/>
    <w:rsid w:val="00B030D1"/>
    <w:rsid w:val="00B031F7"/>
    <w:rsid w:val="00B037DA"/>
    <w:rsid w:val="00B04466"/>
    <w:rsid w:val="00B06FD3"/>
    <w:rsid w:val="00B070B7"/>
    <w:rsid w:val="00B1124F"/>
    <w:rsid w:val="00B12353"/>
    <w:rsid w:val="00B13D6E"/>
    <w:rsid w:val="00B15E6D"/>
    <w:rsid w:val="00B261C2"/>
    <w:rsid w:val="00B26F87"/>
    <w:rsid w:val="00B273C7"/>
    <w:rsid w:val="00B27FAF"/>
    <w:rsid w:val="00B3015B"/>
    <w:rsid w:val="00B30F43"/>
    <w:rsid w:val="00B36185"/>
    <w:rsid w:val="00B40830"/>
    <w:rsid w:val="00B47321"/>
    <w:rsid w:val="00B477F6"/>
    <w:rsid w:val="00B52C6C"/>
    <w:rsid w:val="00B55EB1"/>
    <w:rsid w:val="00B5737D"/>
    <w:rsid w:val="00B575D6"/>
    <w:rsid w:val="00B63557"/>
    <w:rsid w:val="00B63F3A"/>
    <w:rsid w:val="00B64A69"/>
    <w:rsid w:val="00B6638E"/>
    <w:rsid w:val="00B71CC4"/>
    <w:rsid w:val="00B71E3B"/>
    <w:rsid w:val="00B721C3"/>
    <w:rsid w:val="00B7748D"/>
    <w:rsid w:val="00B779CD"/>
    <w:rsid w:val="00B81108"/>
    <w:rsid w:val="00B818E2"/>
    <w:rsid w:val="00B85211"/>
    <w:rsid w:val="00B90FC9"/>
    <w:rsid w:val="00B923CC"/>
    <w:rsid w:val="00B955AD"/>
    <w:rsid w:val="00BA3C0E"/>
    <w:rsid w:val="00BA6B6B"/>
    <w:rsid w:val="00BA73AC"/>
    <w:rsid w:val="00BB0B4C"/>
    <w:rsid w:val="00BB29D9"/>
    <w:rsid w:val="00BB4D1D"/>
    <w:rsid w:val="00BB5F7F"/>
    <w:rsid w:val="00BB7987"/>
    <w:rsid w:val="00BC0494"/>
    <w:rsid w:val="00BC16A4"/>
    <w:rsid w:val="00BC2453"/>
    <w:rsid w:val="00BC384C"/>
    <w:rsid w:val="00BC6FD3"/>
    <w:rsid w:val="00BE44A7"/>
    <w:rsid w:val="00BE6585"/>
    <w:rsid w:val="00BF06BF"/>
    <w:rsid w:val="00BF60A0"/>
    <w:rsid w:val="00BF6804"/>
    <w:rsid w:val="00BF6B23"/>
    <w:rsid w:val="00BF6E96"/>
    <w:rsid w:val="00BF71E2"/>
    <w:rsid w:val="00BF780F"/>
    <w:rsid w:val="00C00122"/>
    <w:rsid w:val="00C10997"/>
    <w:rsid w:val="00C121DB"/>
    <w:rsid w:val="00C13C30"/>
    <w:rsid w:val="00C1566D"/>
    <w:rsid w:val="00C15E75"/>
    <w:rsid w:val="00C15F1D"/>
    <w:rsid w:val="00C21DE4"/>
    <w:rsid w:val="00C22747"/>
    <w:rsid w:val="00C22C7F"/>
    <w:rsid w:val="00C30078"/>
    <w:rsid w:val="00C354D0"/>
    <w:rsid w:val="00C40406"/>
    <w:rsid w:val="00C45BDD"/>
    <w:rsid w:val="00C47955"/>
    <w:rsid w:val="00C50B9C"/>
    <w:rsid w:val="00C50F2E"/>
    <w:rsid w:val="00C51A0C"/>
    <w:rsid w:val="00C5261B"/>
    <w:rsid w:val="00C55093"/>
    <w:rsid w:val="00C576C2"/>
    <w:rsid w:val="00C65C8D"/>
    <w:rsid w:val="00C71418"/>
    <w:rsid w:val="00C71996"/>
    <w:rsid w:val="00C80647"/>
    <w:rsid w:val="00C807EF"/>
    <w:rsid w:val="00C81316"/>
    <w:rsid w:val="00C82E82"/>
    <w:rsid w:val="00C8462D"/>
    <w:rsid w:val="00C86582"/>
    <w:rsid w:val="00C86E8A"/>
    <w:rsid w:val="00C91BE7"/>
    <w:rsid w:val="00C9386F"/>
    <w:rsid w:val="00CA11C5"/>
    <w:rsid w:val="00CA165B"/>
    <w:rsid w:val="00CA2E3F"/>
    <w:rsid w:val="00CA4BB6"/>
    <w:rsid w:val="00CA7856"/>
    <w:rsid w:val="00CB3514"/>
    <w:rsid w:val="00CB79B2"/>
    <w:rsid w:val="00CC13A7"/>
    <w:rsid w:val="00CC2221"/>
    <w:rsid w:val="00CC4E16"/>
    <w:rsid w:val="00CC7271"/>
    <w:rsid w:val="00CD35EC"/>
    <w:rsid w:val="00CD69FC"/>
    <w:rsid w:val="00CE0014"/>
    <w:rsid w:val="00CE2D44"/>
    <w:rsid w:val="00CE68C0"/>
    <w:rsid w:val="00CE6BA9"/>
    <w:rsid w:val="00CE70A0"/>
    <w:rsid w:val="00CF1FCA"/>
    <w:rsid w:val="00CF7692"/>
    <w:rsid w:val="00D057EB"/>
    <w:rsid w:val="00D05FFB"/>
    <w:rsid w:val="00D14893"/>
    <w:rsid w:val="00D16AEA"/>
    <w:rsid w:val="00D17B79"/>
    <w:rsid w:val="00D327E1"/>
    <w:rsid w:val="00D3674E"/>
    <w:rsid w:val="00D461B4"/>
    <w:rsid w:val="00D46EB3"/>
    <w:rsid w:val="00D536FA"/>
    <w:rsid w:val="00D61305"/>
    <w:rsid w:val="00D62DEF"/>
    <w:rsid w:val="00D64E27"/>
    <w:rsid w:val="00D6506D"/>
    <w:rsid w:val="00D6634C"/>
    <w:rsid w:val="00D7063D"/>
    <w:rsid w:val="00D73318"/>
    <w:rsid w:val="00D756C6"/>
    <w:rsid w:val="00D766AE"/>
    <w:rsid w:val="00D9365D"/>
    <w:rsid w:val="00DA59A2"/>
    <w:rsid w:val="00DA6518"/>
    <w:rsid w:val="00DB1B26"/>
    <w:rsid w:val="00DB306D"/>
    <w:rsid w:val="00DB63F1"/>
    <w:rsid w:val="00DB658B"/>
    <w:rsid w:val="00DB676D"/>
    <w:rsid w:val="00DC1C1A"/>
    <w:rsid w:val="00DC4F1D"/>
    <w:rsid w:val="00DD1087"/>
    <w:rsid w:val="00DD2042"/>
    <w:rsid w:val="00DD5BE6"/>
    <w:rsid w:val="00DE5AD2"/>
    <w:rsid w:val="00DE6518"/>
    <w:rsid w:val="00DE6A7C"/>
    <w:rsid w:val="00DF71B8"/>
    <w:rsid w:val="00DF7BA3"/>
    <w:rsid w:val="00E00199"/>
    <w:rsid w:val="00E003BC"/>
    <w:rsid w:val="00E00D97"/>
    <w:rsid w:val="00E01036"/>
    <w:rsid w:val="00E0660B"/>
    <w:rsid w:val="00E124D1"/>
    <w:rsid w:val="00E16D69"/>
    <w:rsid w:val="00E24376"/>
    <w:rsid w:val="00E24B9C"/>
    <w:rsid w:val="00E26BA5"/>
    <w:rsid w:val="00E27C03"/>
    <w:rsid w:val="00E3506E"/>
    <w:rsid w:val="00E355B6"/>
    <w:rsid w:val="00E3564A"/>
    <w:rsid w:val="00E36019"/>
    <w:rsid w:val="00E40C3E"/>
    <w:rsid w:val="00E4108D"/>
    <w:rsid w:val="00E41687"/>
    <w:rsid w:val="00E42131"/>
    <w:rsid w:val="00E463CD"/>
    <w:rsid w:val="00E51CBA"/>
    <w:rsid w:val="00E543A7"/>
    <w:rsid w:val="00E553D2"/>
    <w:rsid w:val="00E60B5C"/>
    <w:rsid w:val="00E635A4"/>
    <w:rsid w:val="00E63976"/>
    <w:rsid w:val="00E639F6"/>
    <w:rsid w:val="00E6792A"/>
    <w:rsid w:val="00E67BF9"/>
    <w:rsid w:val="00E75893"/>
    <w:rsid w:val="00E768BA"/>
    <w:rsid w:val="00E803D7"/>
    <w:rsid w:val="00E83D39"/>
    <w:rsid w:val="00E83D41"/>
    <w:rsid w:val="00E91A36"/>
    <w:rsid w:val="00E92285"/>
    <w:rsid w:val="00E93AE7"/>
    <w:rsid w:val="00E95665"/>
    <w:rsid w:val="00E95BC2"/>
    <w:rsid w:val="00EA14CC"/>
    <w:rsid w:val="00EA3C70"/>
    <w:rsid w:val="00EA450C"/>
    <w:rsid w:val="00EA67CC"/>
    <w:rsid w:val="00EA711D"/>
    <w:rsid w:val="00EA7A13"/>
    <w:rsid w:val="00EB38E9"/>
    <w:rsid w:val="00EB61ED"/>
    <w:rsid w:val="00EC2BC8"/>
    <w:rsid w:val="00ED49F3"/>
    <w:rsid w:val="00ED78B1"/>
    <w:rsid w:val="00EE0D62"/>
    <w:rsid w:val="00EE2718"/>
    <w:rsid w:val="00EE50A1"/>
    <w:rsid w:val="00EF095B"/>
    <w:rsid w:val="00EF4C92"/>
    <w:rsid w:val="00EF4F1E"/>
    <w:rsid w:val="00F058A1"/>
    <w:rsid w:val="00F07144"/>
    <w:rsid w:val="00F11835"/>
    <w:rsid w:val="00F16694"/>
    <w:rsid w:val="00F16912"/>
    <w:rsid w:val="00F16CCA"/>
    <w:rsid w:val="00F16E20"/>
    <w:rsid w:val="00F20077"/>
    <w:rsid w:val="00F21B48"/>
    <w:rsid w:val="00F234B9"/>
    <w:rsid w:val="00F258CA"/>
    <w:rsid w:val="00F271F7"/>
    <w:rsid w:val="00F276FB"/>
    <w:rsid w:val="00F31B4F"/>
    <w:rsid w:val="00F35912"/>
    <w:rsid w:val="00F36E5C"/>
    <w:rsid w:val="00F41867"/>
    <w:rsid w:val="00F41CB2"/>
    <w:rsid w:val="00F42C22"/>
    <w:rsid w:val="00F45D94"/>
    <w:rsid w:val="00F46C04"/>
    <w:rsid w:val="00F475EA"/>
    <w:rsid w:val="00F478F2"/>
    <w:rsid w:val="00F5042E"/>
    <w:rsid w:val="00F5083A"/>
    <w:rsid w:val="00F52770"/>
    <w:rsid w:val="00F63D02"/>
    <w:rsid w:val="00F65020"/>
    <w:rsid w:val="00F66D06"/>
    <w:rsid w:val="00F70D91"/>
    <w:rsid w:val="00F72391"/>
    <w:rsid w:val="00F748A7"/>
    <w:rsid w:val="00F81133"/>
    <w:rsid w:val="00F813CD"/>
    <w:rsid w:val="00F82204"/>
    <w:rsid w:val="00F822A0"/>
    <w:rsid w:val="00F8337B"/>
    <w:rsid w:val="00F85C8A"/>
    <w:rsid w:val="00F9144F"/>
    <w:rsid w:val="00F956AB"/>
    <w:rsid w:val="00F97CC7"/>
    <w:rsid w:val="00F97FC6"/>
    <w:rsid w:val="00FA2AD6"/>
    <w:rsid w:val="00FA5240"/>
    <w:rsid w:val="00FA618A"/>
    <w:rsid w:val="00FA71BD"/>
    <w:rsid w:val="00FB3DCF"/>
    <w:rsid w:val="00FD0678"/>
    <w:rsid w:val="00FD183E"/>
    <w:rsid w:val="00FD2E66"/>
    <w:rsid w:val="00FD38B5"/>
    <w:rsid w:val="00FD60D5"/>
    <w:rsid w:val="045E7AFD"/>
    <w:rsid w:val="07E2047C"/>
    <w:rsid w:val="095B97CB"/>
    <w:rsid w:val="0A29CDAD"/>
    <w:rsid w:val="0B0F0003"/>
    <w:rsid w:val="12FD2E71"/>
    <w:rsid w:val="140CDF8F"/>
    <w:rsid w:val="1B8F2D04"/>
    <w:rsid w:val="23CB0E35"/>
    <w:rsid w:val="2A106110"/>
    <w:rsid w:val="2E9AC7E3"/>
    <w:rsid w:val="304810AB"/>
    <w:rsid w:val="3BEB5A48"/>
    <w:rsid w:val="4DE01B80"/>
    <w:rsid w:val="5DF17F20"/>
    <w:rsid w:val="5FC36309"/>
    <w:rsid w:val="5FD65A99"/>
    <w:rsid w:val="5FD7DF7E"/>
    <w:rsid w:val="6135412E"/>
    <w:rsid w:val="699D1E4A"/>
    <w:rsid w:val="6A5C073D"/>
    <w:rsid w:val="74598E95"/>
    <w:rsid w:val="750D6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D8021"/>
  <w15:chartTrackingRefBased/>
  <w15:docId w15:val="{4FD74122-E138-4C92-8A52-EB36A055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F26"/>
    <w:pPr>
      <w:spacing w:after="180" w:line="274" w:lineRule="auto"/>
    </w:pPr>
    <w:rPr>
      <w:sz w:val="28"/>
    </w:rPr>
  </w:style>
  <w:style w:type="paragraph" w:styleId="Heading1">
    <w:name w:val="heading 1"/>
    <w:basedOn w:val="Heading2"/>
    <w:next w:val="Normal"/>
    <w:link w:val="Heading1Char"/>
    <w:uiPriority w:val="9"/>
    <w:qFormat/>
    <w:rsid w:val="005D451F"/>
    <w:pPr>
      <w:spacing w:before="360"/>
      <w:outlineLvl w:val="0"/>
    </w:pPr>
    <w:rPr>
      <w:sz w:val="44"/>
      <w:szCs w:val="32"/>
    </w:rPr>
  </w:style>
  <w:style w:type="paragraph" w:styleId="Heading2">
    <w:name w:val="heading 2"/>
    <w:basedOn w:val="Normal"/>
    <w:next w:val="Normal"/>
    <w:link w:val="Heading2Char"/>
    <w:uiPriority w:val="9"/>
    <w:unhideWhenUsed/>
    <w:qFormat/>
    <w:rsid w:val="005D451F"/>
    <w:pPr>
      <w:keepNext/>
      <w:keepLines/>
      <w:spacing w:before="120" w:after="240" w:line="240" w:lineRule="auto"/>
      <w:outlineLvl w:val="1"/>
    </w:pPr>
    <w:rPr>
      <w:rFonts w:ascii="Bahnschrift" w:eastAsiaTheme="majorEastAsia" w:hAnsi="Bahnschrift" w:cstheme="majorBidi"/>
      <w:b/>
      <w:bCs/>
      <w:color w:val="27337F"/>
      <w:sz w:val="36"/>
      <w:szCs w:val="26"/>
    </w:rPr>
  </w:style>
  <w:style w:type="paragraph" w:styleId="Heading3">
    <w:name w:val="heading 3"/>
    <w:basedOn w:val="Normal"/>
    <w:next w:val="Normal"/>
    <w:link w:val="Heading3Char"/>
    <w:uiPriority w:val="9"/>
    <w:unhideWhenUsed/>
    <w:qFormat/>
    <w:rsid w:val="005D451F"/>
    <w:pPr>
      <w:keepNext/>
      <w:keepLines/>
      <w:spacing w:before="20" w:after="0" w:line="240" w:lineRule="auto"/>
      <w:outlineLvl w:val="2"/>
    </w:pPr>
    <w:rPr>
      <w:rFonts w:ascii="Bahnschrift" w:eastAsiaTheme="majorEastAsia" w:hAnsi="Bahnschrift" w:cstheme="majorBidi"/>
      <w:bCs/>
      <w:color w:val="27337F"/>
      <w:spacing w:val="14"/>
      <w:sz w:val="32"/>
    </w:rPr>
  </w:style>
  <w:style w:type="paragraph" w:styleId="Heading4">
    <w:name w:val="heading 4"/>
    <w:basedOn w:val="Normal"/>
    <w:next w:val="Normal"/>
    <w:link w:val="Heading4Char"/>
    <w:uiPriority w:val="9"/>
    <w:unhideWhenUsed/>
    <w:qFormat/>
    <w:rsid w:val="00AD197E"/>
    <w:pPr>
      <w:keepNext/>
      <w:keepLines/>
      <w:spacing w:before="200" w:after="0"/>
      <w:outlineLvl w:val="3"/>
    </w:pPr>
    <w:rPr>
      <w:rFonts w:ascii="Bahnschrift" w:eastAsiaTheme="majorEastAsia" w:hAnsi="Bahnschrift" w:cstheme="majorBidi"/>
      <w:bCs/>
      <w:iCs/>
      <w:color w:val="27337F"/>
    </w:rPr>
  </w:style>
  <w:style w:type="paragraph" w:styleId="Heading5">
    <w:name w:val="heading 5"/>
    <w:basedOn w:val="Normal"/>
    <w:next w:val="Normal"/>
    <w:link w:val="Heading5Char"/>
    <w:uiPriority w:val="9"/>
    <w:semiHidden/>
    <w:unhideWhenUsed/>
    <w:qFormat/>
    <w:rsid w:val="00C4795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47955"/>
    <w:pPr>
      <w:keepNext/>
      <w:keepLines/>
      <w:spacing w:before="200" w:after="0"/>
      <w:outlineLvl w:val="5"/>
    </w:pPr>
    <w:rPr>
      <w:rFonts w:asciiTheme="majorHAnsi" w:eastAsiaTheme="majorEastAsia" w:hAnsiTheme="majorHAnsi" w:cstheme="majorBidi"/>
      <w:iCs/>
      <w:color w:val="156082" w:themeColor="accent1"/>
    </w:rPr>
  </w:style>
  <w:style w:type="paragraph" w:styleId="Heading7">
    <w:name w:val="heading 7"/>
    <w:basedOn w:val="Normal"/>
    <w:next w:val="Normal"/>
    <w:link w:val="Heading7Char"/>
    <w:uiPriority w:val="9"/>
    <w:semiHidden/>
    <w:unhideWhenUsed/>
    <w:qFormat/>
    <w:rsid w:val="00C47955"/>
    <w:pPr>
      <w:keepNext/>
      <w:keepLines/>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C4795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4795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51F"/>
    <w:rPr>
      <w:rFonts w:ascii="Bahnschrift" w:eastAsiaTheme="majorEastAsia" w:hAnsi="Bahnschrift" w:cstheme="majorBidi"/>
      <w:b/>
      <w:bCs/>
      <w:color w:val="27337F"/>
      <w:sz w:val="44"/>
      <w:szCs w:val="32"/>
    </w:rPr>
  </w:style>
  <w:style w:type="character" w:customStyle="1" w:styleId="Heading2Char">
    <w:name w:val="Heading 2 Char"/>
    <w:basedOn w:val="DefaultParagraphFont"/>
    <w:link w:val="Heading2"/>
    <w:uiPriority w:val="9"/>
    <w:rsid w:val="005D451F"/>
    <w:rPr>
      <w:rFonts w:ascii="Bahnschrift" w:eastAsiaTheme="majorEastAsia" w:hAnsi="Bahnschrift" w:cstheme="majorBidi"/>
      <w:b/>
      <w:bCs/>
      <w:color w:val="27337F"/>
      <w:sz w:val="36"/>
      <w:szCs w:val="26"/>
    </w:rPr>
  </w:style>
  <w:style w:type="character" w:customStyle="1" w:styleId="Heading3Char">
    <w:name w:val="Heading 3 Char"/>
    <w:basedOn w:val="DefaultParagraphFont"/>
    <w:link w:val="Heading3"/>
    <w:uiPriority w:val="9"/>
    <w:rsid w:val="005D451F"/>
    <w:rPr>
      <w:rFonts w:ascii="Bahnschrift" w:eastAsiaTheme="majorEastAsia" w:hAnsi="Bahnschrift" w:cstheme="majorBidi"/>
      <w:bCs/>
      <w:color w:val="27337F"/>
      <w:spacing w:val="14"/>
      <w:sz w:val="32"/>
    </w:rPr>
  </w:style>
  <w:style w:type="character" w:customStyle="1" w:styleId="Heading4Char">
    <w:name w:val="Heading 4 Char"/>
    <w:basedOn w:val="DefaultParagraphFont"/>
    <w:link w:val="Heading4"/>
    <w:uiPriority w:val="9"/>
    <w:rsid w:val="00AD197E"/>
    <w:rPr>
      <w:rFonts w:ascii="Bahnschrift" w:eastAsiaTheme="majorEastAsia" w:hAnsi="Bahnschrift" w:cstheme="majorBidi"/>
      <w:bCs/>
      <w:iCs/>
      <w:color w:val="27337F"/>
      <w:sz w:val="28"/>
    </w:rPr>
  </w:style>
  <w:style w:type="character" w:customStyle="1" w:styleId="Heading5Char">
    <w:name w:val="Heading 5 Char"/>
    <w:basedOn w:val="DefaultParagraphFont"/>
    <w:link w:val="Heading5"/>
    <w:uiPriority w:val="9"/>
    <w:semiHidden/>
    <w:rsid w:val="00C4795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47955"/>
    <w:rPr>
      <w:rFonts w:asciiTheme="majorHAnsi" w:eastAsiaTheme="majorEastAsia" w:hAnsiTheme="majorHAnsi" w:cstheme="majorBidi"/>
      <w:iCs/>
      <w:color w:val="156082" w:themeColor="accent1"/>
    </w:rPr>
  </w:style>
  <w:style w:type="character" w:customStyle="1" w:styleId="Heading7Char">
    <w:name w:val="Heading 7 Char"/>
    <w:basedOn w:val="DefaultParagraphFont"/>
    <w:link w:val="Heading7"/>
    <w:uiPriority w:val="9"/>
    <w:semiHidden/>
    <w:rsid w:val="00C47955"/>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C4795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47955"/>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C47955"/>
    <w:pPr>
      <w:spacing w:after="120" w:line="240" w:lineRule="auto"/>
      <w:contextualSpacing/>
    </w:pPr>
    <w:rPr>
      <w:rFonts w:asciiTheme="majorHAnsi" w:eastAsiaTheme="majorEastAsia" w:hAnsiTheme="majorHAnsi" w:cstheme="majorBidi"/>
      <w:color w:val="0E2841" w:themeColor="text2"/>
      <w:spacing w:val="30"/>
      <w:kern w:val="28"/>
      <w:sz w:val="96"/>
      <w:szCs w:val="52"/>
    </w:rPr>
  </w:style>
  <w:style w:type="character" w:customStyle="1" w:styleId="TitleChar">
    <w:name w:val="Title Char"/>
    <w:basedOn w:val="DefaultParagraphFont"/>
    <w:link w:val="Title"/>
    <w:uiPriority w:val="10"/>
    <w:rsid w:val="00C47955"/>
    <w:rPr>
      <w:rFonts w:asciiTheme="majorHAnsi" w:eastAsiaTheme="majorEastAsia" w:hAnsiTheme="majorHAnsi" w:cstheme="majorBidi"/>
      <w:color w:val="0E2841" w:themeColor="text2"/>
      <w:spacing w:val="30"/>
      <w:kern w:val="28"/>
      <w:sz w:val="96"/>
      <w:szCs w:val="52"/>
    </w:rPr>
  </w:style>
  <w:style w:type="paragraph" w:styleId="Subtitle">
    <w:name w:val="Subtitle"/>
    <w:basedOn w:val="Normal"/>
    <w:next w:val="Normal"/>
    <w:link w:val="SubtitleChar"/>
    <w:uiPriority w:val="11"/>
    <w:qFormat/>
    <w:rsid w:val="00C47955"/>
    <w:pPr>
      <w:numPr>
        <w:ilvl w:val="1"/>
      </w:numPr>
    </w:pPr>
    <w:rPr>
      <w:rFonts w:eastAsiaTheme="majorEastAsia" w:cstheme="majorBidi"/>
      <w:iCs/>
      <w:color w:val="0E2841" w:themeColor="text2"/>
      <w:sz w:val="40"/>
      <w:szCs w:val="24"/>
    </w:rPr>
  </w:style>
  <w:style w:type="character" w:customStyle="1" w:styleId="SubtitleChar">
    <w:name w:val="Subtitle Char"/>
    <w:basedOn w:val="DefaultParagraphFont"/>
    <w:link w:val="Subtitle"/>
    <w:uiPriority w:val="11"/>
    <w:rsid w:val="00C47955"/>
    <w:rPr>
      <w:rFonts w:eastAsiaTheme="majorEastAsia" w:cstheme="majorBidi"/>
      <w:iCs/>
      <w:color w:val="0E2841" w:themeColor="text2"/>
      <w:sz w:val="40"/>
      <w:szCs w:val="24"/>
    </w:rPr>
  </w:style>
  <w:style w:type="paragraph" w:styleId="Quote">
    <w:name w:val="Quote"/>
    <w:basedOn w:val="Normal"/>
    <w:next w:val="Normal"/>
    <w:link w:val="QuoteChar"/>
    <w:uiPriority w:val="29"/>
    <w:qFormat/>
    <w:rsid w:val="00C47955"/>
    <w:pPr>
      <w:spacing w:after="0" w:line="360" w:lineRule="auto"/>
      <w:jc w:val="center"/>
    </w:pPr>
    <w:rPr>
      <w:rFonts w:eastAsiaTheme="minorEastAsia"/>
      <w:b/>
      <w:i/>
      <w:iCs/>
      <w:color w:val="156082" w:themeColor="accent1"/>
      <w:sz w:val="26"/>
    </w:rPr>
  </w:style>
  <w:style w:type="character" w:customStyle="1" w:styleId="QuoteChar">
    <w:name w:val="Quote Char"/>
    <w:basedOn w:val="DefaultParagraphFont"/>
    <w:link w:val="Quote"/>
    <w:uiPriority w:val="29"/>
    <w:rsid w:val="00C47955"/>
    <w:rPr>
      <w:rFonts w:eastAsiaTheme="minorEastAsia"/>
      <w:b/>
      <w:i/>
      <w:iCs/>
      <w:color w:val="156082" w:themeColor="accent1"/>
      <w:sz w:val="26"/>
    </w:rPr>
  </w:style>
  <w:style w:type="paragraph" w:styleId="ListParagraph">
    <w:name w:val="List Paragraph"/>
    <w:basedOn w:val="Normal"/>
    <w:uiPriority w:val="34"/>
    <w:qFormat/>
    <w:rsid w:val="00C47955"/>
    <w:pPr>
      <w:spacing w:line="240" w:lineRule="auto"/>
      <w:ind w:left="720" w:hanging="288"/>
      <w:contextualSpacing/>
    </w:pPr>
    <w:rPr>
      <w:color w:val="0E2841" w:themeColor="text2"/>
    </w:rPr>
  </w:style>
  <w:style w:type="character" w:styleId="IntenseEmphasis">
    <w:name w:val="Intense Emphasis"/>
    <w:basedOn w:val="DefaultParagraphFont"/>
    <w:uiPriority w:val="21"/>
    <w:qFormat/>
    <w:rsid w:val="00C47955"/>
    <w:rPr>
      <w:b/>
      <w:bCs/>
      <w:i/>
      <w:iCs/>
      <w:color w:val="156082" w:themeColor="accent1"/>
    </w:rPr>
  </w:style>
  <w:style w:type="paragraph" w:styleId="IntenseQuote">
    <w:name w:val="Intense Quote"/>
    <w:basedOn w:val="Normal"/>
    <w:next w:val="Normal"/>
    <w:link w:val="IntenseQuoteChar"/>
    <w:uiPriority w:val="30"/>
    <w:qFormat/>
    <w:rsid w:val="00C47955"/>
    <w:pPr>
      <w:pBdr>
        <w:top w:val="single" w:sz="36" w:space="8" w:color="156082" w:themeColor="accent1"/>
        <w:left w:val="single" w:sz="36" w:space="8" w:color="156082" w:themeColor="accent1"/>
        <w:bottom w:val="single" w:sz="36" w:space="8" w:color="156082" w:themeColor="accent1"/>
        <w:right w:val="single" w:sz="36" w:space="8" w:color="156082" w:themeColor="accent1"/>
      </w:pBdr>
      <w:shd w:val="clear" w:color="auto" w:fill="156082" w:themeFill="accent1"/>
      <w:spacing w:before="200" w:after="200" w:line="360" w:lineRule="auto"/>
      <w:ind w:left="259" w:right="259"/>
      <w:jc w:val="center"/>
    </w:pPr>
    <w:rPr>
      <w:rFonts w:asciiTheme="majorHAnsi" w:eastAsiaTheme="minorEastAsia" w:hAnsiTheme="majorHAnsi"/>
      <w:bCs/>
      <w:iCs/>
      <w:color w:val="FFFFFF" w:themeColor="background1"/>
    </w:rPr>
  </w:style>
  <w:style w:type="character" w:customStyle="1" w:styleId="IntenseQuoteChar">
    <w:name w:val="Intense Quote Char"/>
    <w:basedOn w:val="DefaultParagraphFont"/>
    <w:link w:val="IntenseQuote"/>
    <w:uiPriority w:val="30"/>
    <w:rsid w:val="00C47955"/>
    <w:rPr>
      <w:rFonts w:asciiTheme="majorHAnsi" w:eastAsiaTheme="minorEastAsia" w:hAnsiTheme="majorHAnsi"/>
      <w:bCs/>
      <w:iCs/>
      <w:color w:val="FFFFFF" w:themeColor="background1"/>
      <w:sz w:val="28"/>
      <w:shd w:val="clear" w:color="auto" w:fill="156082" w:themeFill="accent1"/>
    </w:rPr>
  </w:style>
  <w:style w:type="character" w:styleId="IntenseReference">
    <w:name w:val="Intense Reference"/>
    <w:basedOn w:val="DefaultParagraphFont"/>
    <w:uiPriority w:val="32"/>
    <w:qFormat/>
    <w:rsid w:val="00C47955"/>
    <w:rPr>
      <w:b w:val="0"/>
      <w:bCs/>
      <w:smallCaps/>
      <w:color w:val="156082" w:themeColor="accent1"/>
      <w:spacing w:val="5"/>
      <w:u w:val="single"/>
    </w:rPr>
  </w:style>
  <w:style w:type="paragraph" w:styleId="Revision">
    <w:name w:val="Revision"/>
    <w:hidden/>
    <w:uiPriority w:val="99"/>
    <w:semiHidden/>
    <w:rsid w:val="00C47955"/>
  </w:style>
  <w:style w:type="paragraph" w:styleId="BodyText">
    <w:name w:val="Body Text"/>
    <w:basedOn w:val="Normal"/>
    <w:link w:val="BodyTextChar"/>
    <w:uiPriority w:val="1"/>
    <w:qFormat/>
    <w:rsid w:val="004D3F26"/>
    <w:rPr>
      <w:rFonts w:asciiTheme="majorHAnsi" w:hAnsiTheme="majorHAnsi"/>
      <w:i/>
      <w:sz w:val="24"/>
      <w:szCs w:val="16"/>
    </w:rPr>
  </w:style>
  <w:style w:type="character" w:customStyle="1" w:styleId="BodyTextChar">
    <w:name w:val="Body Text Char"/>
    <w:basedOn w:val="DefaultParagraphFont"/>
    <w:link w:val="BodyText"/>
    <w:uiPriority w:val="1"/>
    <w:rsid w:val="004D3F26"/>
    <w:rPr>
      <w:rFonts w:asciiTheme="majorHAnsi" w:hAnsiTheme="majorHAnsi"/>
      <w:i/>
      <w:sz w:val="24"/>
      <w:szCs w:val="16"/>
    </w:rPr>
  </w:style>
  <w:style w:type="paragraph" w:styleId="Header">
    <w:name w:val="header"/>
    <w:basedOn w:val="Normal"/>
    <w:link w:val="HeaderChar"/>
    <w:uiPriority w:val="99"/>
    <w:unhideWhenUsed/>
    <w:rsid w:val="00C47955"/>
    <w:pPr>
      <w:tabs>
        <w:tab w:val="center" w:pos="4680"/>
        <w:tab w:val="right" w:pos="9360"/>
      </w:tabs>
    </w:pPr>
  </w:style>
  <w:style w:type="character" w:customStyle="1" w:styleId="HeaderChar">
    <w:name w:val="Header Char"/>
    <w:basedOn w:val="DefaultParagraphFont"/>
    <w:link w:val="Header"/>
    <w:uiPriority w:val="99"/>
    <w:rsid w:val="00C47955"/>
    <w:rPr>
      <w:rFonts w:ascii="Arial" w:eastAsia="Arial" w:hAnsi="Arial" w:cs="Arial"/>
      <w:kern w:val="0"/>
      <w:sz w:val="22"/>
      <w:szCs w:val="22"/>
      <w14:ligatures w14:val="none"/>
    </w:rPr>
  </w:style>
  <w:style w:type="paragraph" w:styleId="Footer">
    <w:name w:val="footer"/>
    <w:basedOn w:val="Normal"/>
    <w:link w:val="FooterChar"/>
    <w:uiPriority w:val="99"/>
    <w:unhideWhenUsed/>
    <w:rsid w:val="00C47955"/>
    <w:pPr>
      <w:tabs>
        <w:tab w:val="center" w:pos="4680"/>
        <w:tab w:val="right" w:pos="9360"/>
      </w:tabs>
    </w:pPr>
  </w:style>
  <w:style w:type="character" w:customStyle="1" w:styleId="FooterChar">
    <w:name w:val="Footer Char"/>
    <w:basedOn w:val="DefaultParagraphFont"/>
    <w:link w:val="Footer"/>
    <w:uiPriority w:val="99"/>
    <w:rsid w:val="00C47955"/>
    <w:rPr>
      <w:rFonts w:ascii="Arial" w:eastAsia="Arial" w:hAnsi="Arial" w:cs="Arial"/>
      <w:kern w:val="0"/>
      <w:sz w:val="22"/>
      <w:szCs w:val="22"/>
      <w14:ligatures w14:val="none"/>
    </w:rPr>
  </w:style>
  <w:style w:type="paragraph" w:styleId="Caption">
    <w:name w:val="caption"/>
    <w:basedOn w:val="Normal"/>
    <w:next w:val="Normal"/>
    <w:uiPriority w:val="35"/>
    <w:unhideWhenUsed/>
    <w:qFormat/>
    <w:rsid w:val="00A65E4C"/>
    <w:pPr>
      <w:spacing w:line="240" w:lineRule="auto"/>
    </w:pPr>
    <w:rPr>
      <w:rFonts w:eastAsiaTheme="minorEastAsia" w:cs="Arial"/>
      <w:bCs/>
      <w:color w:val="54585A"/>
      <w:spacing w:val="6"/>
      <w:sz w:val="24"/>
      <w:szCs w:val="18"/>
    </w:rPr>
  </w:style>
  <w:style w:type="character" w:styleId="Strong">
    <w:name w:val="Strong"/>
    <w:basedOn w:val="DefaultParagraphFont"/>
    <w:uiPriority w:val="22"/>
    <w:qFormat/>
    <w:rsid w:val="00C47955"/>
    <w:rPr>
      <w:b w:val="0"/>
      <w:bCs/>
      <w:i/>
      <w:color w:val="0E2841" w:themeColor="text2"/>
    </w:rPr>
  </w:style>
  <w:style w:type="character" w:styleId="Emphasis">
    <w:name w:val="Emphasis"/>
    <w:basedOn w:val="DefaultParagraphFont"/>
    <w:uiPriority w:val="20"/>
    <w:qFormat/>
    <w:rsid w:val="00C47955"/>
    <w:rPr>
      <w:b/>
      <w:i/>
      <w:iCs/>
    </w:rPr>
  </w:style>
  <w:style w:type="paragraph" w:styleId="NoSpacing">
    <w:name w:val="No Spacing"/>
    <w:link w:val="NoSpacingChar"/>
    <w:uiPriority w:val="1"/>
    <w:qFormat/>
    <w:rsid w:val="00C47955"/>
    <w:pPr>
      <w:spacing w:after="0" w:line="240" w:lineRule="auto"/>
    </w:pPr>
  </w:style>
  <w:style w:type="character" w:customStyle="1" w:styleId="NoSpacingChar">
    <w:name w:val="No Spacing Char"/>
    <w:basedOn w:val="DefaultParagraphFont"/>
    <w:link w:val="NoSpacing"/>
    <w:uiPriority w:val="1"/>
    <w:rsid w:val="00C47955"/>
  </w:style>
  <w:style w:type="character" w:styleId="SubtleEmphasis">
    <w:name w:val="Subtle Emphasis"/>
    <w:basedOn w:val="DefaultParagraphFont"/>
    <w:uiPriority w:val="19"/>
    <w:qFormat/>
    <w:rsid w:val="00C47955"/>
    <w:rPr>
      <w:i/>
      <w:iCs/>
      <w:color w:val="000000"/>
    </w:rPr>
  </w:style>
  <w:style w:type="character" w:styleId="SubtleReference">
    <w:name w:val="Subtle Reference"/>
    <w:basedOn w:val="DefaultParagraphFont"/>
    <w:uiPriority w:val="31"/>
    <w:qFormat/>
    <w:rsid w:val="00C47955"/>
    <w:rPr>
      <w:smallCaps/>
      <w:color w:val="000000"/>
      <w:u w:val="single"/>
    </w:rPr>
  </w:style>
  <w:style w:type="character" w:styleId="BookTitle">
    <w:name w:val="Book Title"/>
    <w:basedOn w:val="DefaultParagraphFont"/>
    <w:uiPriority w:val="33"/>
    <w:qFormat/>
    <w:rsid w:val="00C47955"/>
    <w:rPr>
      <w:b/>
      <w:bCs/>
      <w:caps/>
      <w:smallCaps w:val="0"/>
      <w:color w:val="0E2841" w:themeColor="text2"/>
      <w:spacing w:val="10"/>
    </w:rPr>
  </w:style>
  <w:style w:type="paragraph" w:styleId="TOCHeading">
    <w:name w:val="TOC Heading"/>
    <w:basedOn w:val="Heading1"/>
    <w:next w:val="Normal"/>
    <w:uiPriority w:val="39"/>
    <w:unhideWhenUsed/>
    <w:qFormat/>
    <w:rsid w:val="00C47955"/>
    <w:pPr>
      <w:spacing w:before="480" w:line="264" w:lineRule="auto"/>
      <w:outlineLvl w:val="9"/>
    </w:pPr>
    <w:rPr>
      <w:b w:val="0"/>
    </w:rPr>
  </w:style>
  <w:style w:type="paragraph" w:customStyle="1" w:styleId="PersonalName">
    <w:name w:val="Personal Name"/>
    <w:basedOn w:val="Title"/>
    <w:qFormat/>
    <w:rsid w:val="004D3F26"/>
    <w:rPr>
      <w:rFonts w:asciiTheme="minorHAnsi" w:hAnsiTheme="minorHAnsi"/>
      <w:i/>
      <w:caps/>
      <w:color w:val="000000"/>
      <w:sz w:val="24"/>
      <w:szCs w:val="28"/>
    </w:rPr>
  </w:style>
  <w:style w:type="character" w:styleId="Hyperlink">
    <w:name w:val="Hyperlink"/>
    <w:uiPriority w:val="99"/>
    <w:unhideWhenUsed/>
    <w:rsid w:val="0083756D"/>
    <w:rPr>
      <w:color w:val="164FA0"/>
      <w:u w:val="single"/>
    </w:rPr>
  </w:style>
  <w:style w:type="character" w:styleId="CommentReference">
    <w:name w:val="annotation reference"/>
    <w:basedOn w:val="DefaultParagraphFont"/>
    <w:uiPriority w:val="99"/>
    <w:semiHidden/>
    <w:unhideWhenUsed/>
    <w:rsid w:val="00C30078"/>
    <w:rPr>
      <w:sz w:val="16"/>
      <w:szCs w:val="16"/>
    </w:rPr>
  </w:style>
  <w:style w:type="paragraph" w:styleId="CommentText">
    <w:name w:val="annotation text"/>
    <w:basedOn w:val="Normal"/>
    <w:link w:val="CommentTextChar"/>
    <w:uiPriority w:val="99"/>
    <w:unhideWhenUsed/>
    <w:rsid w:val="00C30078"/>
    <w:pPr>
      <w:spacing w:line="240" w:lineRule="auto"/>
    </w:pPr>
    <w:rPr>
      <w:sz w:val="20"/>
      <w:szCs w:val="20"/>
    </w:rPr>
  </w:style>
  <w:style w:type="character" w:customStyle="1" w:styleId="CommentTextChar">
    <w:name w:val="Comment Text Char"/>
    <w:basedOn w:val="DefaultParagraphFont"/>
    <w:link w:val="CommentText"/>
    <w:uiPriority w:val="99"/>
    <w:rsid w:val="00C300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0078"/>
    <w:rPr>
      <w:b/>
      <w:bCs/>
    </w:rPr>
  </w:style>
  <w:style w:type="character" w:customStyle="1" w:styleId="CommentSubjectChar">
    <w:name w:val="Comment Subject Char"/>
    <w:basedOn w:val="CommentTextChar"/>
    <w:link w:val="CommentSubject"/>
    <w:uiPriority w:val="99"/>
    <w:semiHidden/>
    <w:rsid w:val="00C30078"/>
    <w:rPr>
      <w:rFonts w:ascii="Arial" w:hAnsi="Arial"/>
      <w:b/>
      <w:bCs/>
      <w:sz w:val="20"/>
      <w:szCs w:val="20"/>
    </w:rPr>
  </w:style>
  <w:style w:type="character" w:styleId="Mention">
    <w:name w:val="Mention"/>
    <w:basedOn w:val="DefaultParagraphFont"/>
    <w:uiPriority w:val="99"/>
    <w:unhideWhenUsed/>
    <w:rsid w:val="00C30078"/>
    <w:rPr>
      <w:color w:val="2B579A"/>
      <w:shd w:val="clear" w:color="auto" w:fill="E1DFDD"/>
    </w:rPr>
  </w:style>
  <w:style w:type="paragraph" w:styleId="TOC1">
    <w:name w:val="toc 1"/>
    <w:basedOn w:val="Normal"/>
    <w:next w:val="Normal"/>
    <w:autoRedefine/>
    <w:uiPriority w:val="39"/>
    <w:unhideWhenUsed/>
    <w:rsid w:val="00CD35EC"/>
    <w:pPr>
      <w:spacing w:after="100"/>
    </w:pPr>
  </w:style>
  <w:style w:type="paragraph" w:styleId="TOC2">
    <w:name w:val="toc 2"/>
    <w:basedOn w:val="Normal"/>
    <w:next w:val="Normal"/>
    <w:autoRedefine/>
    <w:uiPriority w:val="39"/>
    <w:unhideWhenUsed/>
    <w:rsid w:val="00A153A7"/>
    <w:pPr>
      <w:tabs>
        <w:tab w:val="right" w:leader="dot" w:pos="7248"/>
      </w:tabs>
      <w:spacing w:after="100" w:line="240" w:lineRule="auto"/>
    </w:pPr>
  </w:style>
  <w:style w:type="paragraph" w:styleId="TOC3">
    <w:name w:val="toc 3"/>
    <w:basedOn w:val="Normal"/>
    <w:next w:val="Normal"/>
    <w:autoRedefine/>
    <w:uiPriority w:val="39"/>
    <w:unhideWhenUsed/>
    <w:rsid w:val="00CD35EC"/>
    <w:pPr>
      <w:spacing w:after="100"/>
      <w:ind w:left="560"/>
    </w:pPr>
  </w:style>
  <w:style w:type="table" w:styleId="TableGrid">
    <w:name w:val="Table Grid"/>
    <w:basedOn w:val="TableNormal"/>
    <w:uiPriority w:val="59"/>
    <w:rsid w:val="003332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21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0757">
      <w:bodyDiv w:val="1"/>
      <w:marLeft w:val="0"/>
      <w:marRight w:val="0"/>
      <w:marTop w:val="0"/>
      <w:marBottom w:val="0"/>
      <w:divBdr>
        <w:top w:val="none" w:sz="0" w:space="0" w:color="auto"/>
        <w:left w:val="none" w:sz="0" w:space="0" w:color="auto"/>
        <w:bottom w:val="none" w:sz="0" w:space="0" w:color="auto"/>
        <w:right w:val="none" w:sz="0" w:space="0" w:color="auto"/>
      </w:divBdr>
    </w:div>
    <w:div w:id="1641811605">
      <w:bodyDiv w:val="1"/>
      <w:marLeft w:val="0"/>
      <w:marRight w:val="0"/>
      <w:marTop w:val="0"/>
      <w:marBottom w:val="0"/>
      <w:divBdr>
        <w:top w:val="none" w:sz="0" w:space="0" w:color="auto"/>
        <w:left w:val="none" w:sz="0" w:space="0" w:color="auto"/>
        <w:bottom w:val="none" w:sz="0" w:space="0" w:color="auto"/>
        <w:right w:val="none" w:sz="0" w:space="0" w:color="auto"/>
      </w:divBdr>
    </w:div>
    <w:div w:id="1646743191">
      <w:bodyDiv w:val="1"/>
      <w:marLeft w:val="0"/>
      <w:marRight w:val="0"/>
      <w:marTop w:val="0"/>
      <w:marBottom w:val="0"/>
      <w:divBdr>
        <w:top w:val="none" w:sz="0" w:space="0" w:color="auto"/>
        <w:left w:val="none" w:sz="0" w:space="0" w:color="auto"/>
        <w:bottom w:val="none" w:sz="0" w:space="0" w:color="auto"/>
        <w:right w:val="none" w:sz="0" w:space="0" w:color="auto"/>
      </w:divBdr>
      <w:divsChild>
        <w:div w:id="818379924">
          <w:marLeft w:val="0"/>
          <w:marRight w:val="0"/>
          <w:marTop w:val="0"/>
          <w:marBottom w:val="0"/>
          <w:divBdr>
            <w:top w:val="none" w:sz="0" w:space="0" w:color="auto"/>
            <w:left w:val="none" w:sz="0" w:space="0" w:color="auto"/>
            <w:bottom w:val="none" w:sz="0" w:space="0" w:color="auto"/>
            <w:right w:val="none" w:sz="0" w:space="0" w:color="auto"/>
          </w:divBdr>
        </w:div>
        <w:div w:id="1208687963">
          <w:marLeft w:val="0"/>
          <w:marRight w:val="0"/>
          <w:marTop w:val="0"/>
          <w:marBottom w:val="0"/>
          <w:divBdr>
            <w:top w:val="none" w:sz="0" w:space="0" w:color="auto"/>
            <w:left w:val="none" w:sz="0" w:space="0" w:color="auto"/>
            <w:bottom w:val="none" w:sz="0" w:space="0" w:color="auto"/>
            <w:right w:val="none" w:sz="0" w:space="0" w:color="auto"/>
          </w:divBdr>
        </w:div>
      </w:divsChild>
    </w:div>
    <w:div w:id="2112815791">
      <w:bodyDiv w:val="1"/>
      <w:marLeft w:val="0"/>
      <w:marRight w:val="0"/>
      <w:marTop w:val="0"/>
      <w:marBottom w:val="0"/>
      <w:divBdr>
        <w:top w:val="none" w:sz="0" w:space="0" w:color="auto"/>
        <w:left w:val="none" w:sz="0" w:space="0" w:color="auto"/>
        <w:bottom w:val="none" w:sz="0" w:space="0" w:color="auto"/>
        <w:right w:val="none" w:sz="0" w:space="0" w:color="auto"/>
      </w:divBdr>
      <w:divsChild>
        <w:div w:id="638917729">
          <w:marLeft w:val="0"/>
          <w:marRight w:val="0"/>
          <w:marTop w:val="0"/>
          <w:marBottom w:val="0"/>
          <w:divBdr>
            <w:top w:val="none" w:sz="0" w:space="0" w:color="auto"/>
            <w:left w:val="none" w:sz="0" w:space="0" w:color="auto"/>
            <w:bottom w:val="none" w:sz="0" w:space="0" w:color="auto"/>
            <w:right w:val="none" w:sz="0" w:space="0" w:color="auto"/>
          </w:divBdr>
        </w:div>
        <w:div w:id="1100639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abilityworks.com.au/melbourne-social-enterprise-products-services/customised-employment/" TargetMode="External"/><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info@abilityworks.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www.urpenny.com" TargetMode="External"/><Relationship Id="rId37" Type="http://schemas.openxmlformats.org/officeDocument/2006/relationships/image" Target="media/image26.jpeg"/><Relationship Id="rId40" Type="http://schemas.openxmlformats.org/officeDocument/2006/relationships/hyperlink" Target="http://www.abilityworks.com.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E8535DDE5794B8CF38D44EAC2E89F" ma:contentTypeVersion="18" ma:contentTypeDescription="Create a new document." ma:contentTypeScope="" ma:versionID="7ae89b43042faf2754cf0c16e205101a">
  <xsd:schema xmlns:xsd="http://www.w3.org/2001/XMLSchema" xmlns:xs="http://www.w3.org/2001/XMLSchema" xmlns:p="http://schemas.microsoft.com/office/2006/metadata/properties" xmlns:ns2="1297e07a-c37b-4a54-822f-78a73dd774b2" xmlns:ns3="83995bfc-06df-4d61-939f-ce93bd6e8f3a" targetNamespace="http://schemas.microsoft.com/office/2006/metadata/properties" ma:root="true" ma:fieldsID="70f7fb7302652fe918796a2867b08b84" ns2:_="" ns3:_="">
    <xsd:import namespace="1297e07a-c37b-4a54-822f-78a73dd774b2"/>
    <xsd:import namespace="83995bfc-06df-4d61-939f-ce93bd6e8f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e07a-c37b-4a54-822f-78a73dd77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567528-1f2b-47b4-8fcc-7906de7f78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95bfc-06df-4d61-939f-ce93bd6e8f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64e107-cfcb-4036-be9e-98c83d7ce8fd}" ma:internalName="TaxCatchAll" ma:showField="CatchAllData" ma:web="83995bfc-06df-4d61-939f-ce93bd6e8f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995bfc-06df-4d61-939f-ce93bd6e8f3a" xsi:nil="true"/>
    <lcf76f155ced4ddcb4097134ff3c332f xmlns="1297e07a-c37b-4a54-822f-78a73dd774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73CAEB-135C-4855-9DD4-405688982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e07a-c37b-4a54-822f-78a73dd774b2"/>
    <ds:schemaRef ds:uri="83995bfc-06df-4d61-939f-ce93bd6e8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02ACC-9A30-4E08-BE67-2A932CE266DB}">
  <ds:schemaRefs>
    <ds:schemaRef ds:uri="http://schemas.openxmlformats.org/officeDocument/2006/bibliography"/>
  </ds:schemaRefs>
</ds:datastoreItem>
</file>

<file path=customXml/itemProps3.xml><?xml version="1.0" encoding="utf-8"?>
<ds:datastoreItem xmlns:ds="http://schemas.openxmlformats.org/officeDocument/2006/customXml" ds:itemID="{FA691519-42F1-444E-BB09-E0A1878D829E}">
  <ds:schemaRefs>
    <ds:schemaRef ds:uri="http://schemas.microsoft.com/sharepoint/v3/contenttype/forms"/>
  </ds:schemaRefs>
</ds:datastoreItem>
</file>

<file path=customXml/itemProps4.xml><?xml version="1.0" encoding="utf-8"?>
<ds:datastoreItem xmlns:ds="http://schemas.openxmlformats.org/officeDocument/2006/customXml" ds:itemID="{900CA03A-C0C1-4BC5-93EE-520CAE991468}">
  <ds:schemaRefs>
    <ds:schemaRef ds:uri="http://schemas.microsoft.com/office/2006/metadata/properties"/>
    <ds:schemaRef ds:uri="http://schemas.microsoft.com/office/infopath/2007/PartnerControls"/>
    <ds:schemaRef ds:uri="83995bfc-06df-4d61-939f-ce93bd6e8f3a"/>
    <ds:schemaRef ds:uri="1297e07a-c37b-4a54-822f-78a73dd774b2"/>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20</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13712</CharactersWithSpaces>
  <SharedDoc>false</SharedDoc>
  <HLinks>
    <vt:vector size="6" baseType="variant">
      <vt:variant>
        <vt:i4>5111828</vt:i4>
      </vt:variant>
      <vt:variant>
        <vt:i4>6</vt:i4>
      </vt:variant>
      <vt:variant>
        <vt:i4>0</vt:i4>
      </vt:variant>
      <vt:variant>
        <vt:i4>5</vt:i4>
      </vt:variant>
      <vt:variant>
        <vt:lpwstr>https://abilityworksaustltd.sharepoint.com/sites/AbilityWorksAustraliaLtd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 Norton</dc:creator>
  <cp:keywords/>
  <dc:description/>
  <cp:lastModifiedBy>Morgan Major</cp:lastModifiedBy>
  <cp:revision>629</cp:revision>
  <cp:lastPrinted>2024-10-01T15:32:00Z</cp:lastPrinted>
  <dcterms:created xsi:type="dcterms:W3CDTF">2024-09-05T03:43:00Z</dcterms:created>
  <dcterms:modified xsi:type="dcterms:W3CDTF">2025-03-04T05:45:00Z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0x010100173E8535DDE5794B8CF38D44EAC2E89F</vt:lpwstr>
  </property>
  <property fmtid="{D5CDD505-2E9C-101B-9397-08002B2CF9AE}" pid="3" name="MediaServiceImageTags">
    <vt:lpwstr/>
  </property>
</Properties>
</file>